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7800" w:rsidRPr="00EE13F6" w:rsidRDefault="002C7800" w:rsidP="002C7800">
      <w:pPr>
        <w:spacing w:line="400" w:lineRule="exact"/>
        <w:rPr>
          <w:rFonts w:ascii="華康粗明體" w:eastAsia="華康粗明體" w:hAnsi="微軟正黑體" w:cs="微軟正黑體 Light"/>
          <w:bCs/>
          <w:spacing w:val="0"/>
          <w:kern w:val="0"/>
          <w:szCs w:val="26"/>
        </w:rPr>
      </w:pPr>
      <w:bookmarkStart w:id="0" w:name="_GoBack"/>
      <w:bookmarkEnd w:id="0"/>
      <w:r w:rsidRPr="00EE13F6">
        <w:rPr>
          <w:rFonts w:ascii="華康粗明體" w:eastAsia="華康粗明體" w:hAnsi="微軟正黑體" w:cs="微軟正黑體 Light" w:hint="eastAsia"/>
          <w:bCs/>
          <w:spacing w:val="0"/>
          <w:kern w:val="0"/>
          <w:szCs w:val="26"/>
        </w:rPr>
        <w:t>【今日主題】</w:t>
      </w:r>
    </w:p>
    <w:p w:rsidR="002C7800" w:rsidRPr="00EE13F6" w:rsidRDefault="002C7800" w:rsidP="002C7800">
      <w:pPr>
        <w:spacing w:line="400" w:lineRule="exact"/>
        <w:rPr>
          <w:rFonts w:ascii="華康粗明體" w:eastAsia="華康粗明體"/>
          <w:spacing w:val="0"/>
          <w:sz w:val="30"/>
          <w:szCs w:val="30"/>
        </w:rPr>
      </w:pPr>
      <w:r w:rsidRPr="00EE13F6">
        <w:rPr>
          <w:rFonts w:ascii="華康粗明體" w:eastAsia="華康粗明體" w:hint="eastAsia"/>
          <w:spacing w:val="0"/>
          <w:sz w:val="30"/>
          <w:szCs w:val="30"/>
        </w:rPr>
        <w:t>神永遠旨意的目標–教會</w:t>
      </w:r>
    </w:p>
    <w:p w:rsidR="002C7800" w:rsidRPr="00EE13F6" w:rsidRDefault="002C7800" w:rsidP="002C7800">
      <w:pPr>
        <w:spacing w:line="400" w:lineRule="exact"/>
        <w:rPr>
          <w:rFonts w:ascii="華康粗明體" w:eastAsia="華康粗明體" w:hAnsi="微軟正黑體" w:cs="微軟正黑體 Light"/>
          <w:bCs/>
          <w:spacing w:val="0"/>
          <w:kern w:val="0"/>
          <w:szCs w:val="26"/>
        </w:rPr>
      </w:pPr>
      <w:r w:rsidRPr="00EE13F6">
        <w:rPr>
          <w:rFonts w:ascii="華康粗明體" w:eastAsia="華康粗明體" w:hAnsi="微軟正黑體" w:cs="微軟正黑體 Light" w:hint="eastAsia"/>
          <w:bCs/>
          <w:spacing w:val="0"/>
          <w:kern w:val="0"/>
          <w:szCs w:val="26"/>
        </w:rPr>
        <w:t>劉介磐弟兄</w:t>
      </w:r>
    </w:p>
    <w:p w:rsidR="00EE13F6" w:rsidRDefault="00EE13F6" w:rsidP="00EE13F6">
      <w:pPr>
        <w:spacing w:beforeLines="50" w:before="120" w:line="36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>
        <w:rPr>
          <w:rFonts w:ascii="標楷體" w:eastAsia="標楷體" w:hAnsi="標楷體" w:hint="eastAsia"/>
          <w:spacing w:val="0"/>
          <w:sz w:val="24"/>
          <w:szCs w:val="24"/>
        </w:rPr>
        <w:t>經文︰</w:t>
      </w:r>
    </w:p>
    <w:p w:rsidR="002C7800" w:rsidRPr="00EE13F6" w:rsidRDefault="002C7800" w:rsidP="00EE13F6">
      <w:pPr>
        <w:spacing w:beforeLines="50" w:before="120" w:line="36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EE13F6">
        <w:rPr>
          <w:rFonts w:ascii="標楷體" w:eastAsia="標楷體" w:hAnsi="標楷體" w:hint="eastAsia"/>
          <w:spacing w:val="0"/>
          <w:sz w:val="24"/>
          <w:szCs w:val="24"/>
        </w:rPr>
        <w:t>弗一23</w:t>
      </w:r>
      <w:r w:rsidR="00EE13F6" w:rsidRPr="00EE13F6">
        <w:rPr>
          <w:rFonts w:ascii="標楷體" w:eastAsia="標楷體" w:hAnsi="標楷體" w:hint="eastAsia"/>
          <w:spacing w:val="0"/>
          <w:sz w:val="24"/>
          <w:szCs w:val="24"/>
        </w:rPr>
        <w:t>「</w:t>
      </w:r>
      <w:r w:rsidRPr="00EE13F6">
        <w:rPr>
          <w:rFonts w:ascii="標楷體" w:eastAsia="標楷體" w:hAnsi="標楷體" w:hint="eastAsia"/>
          <w:spacing w:val="0"/>
          <w:sz w:val="24"/>
          <w:szCs w:val="24"/>
        </w:rPr>
        <w:t>教會是他的身體，是那充滿萬有者所充滿的。</w:t>
      </w:r>
      <w:r w:rsidR="00EE13F6" w:rsidRPr="00EE13F6">
        <w:rPr>
          <w:rFonts w:ascii="標楷體" w:eastAsia="標楷體" w:hAnsi="標楷體" w:hint="eastAsia"/>
          <w:spacing w:val="0"/>
          <w:sz w:val="24"/>
          <w:szCs w:val="24"/>
        </w:rPr>
        <w:t>」</w:t>
      </w:r>
    </w:p>
    <w:p w:rsidR="002C7800" w:rsidRPr="00EE13F6" w:rsidRDefault="002C7800" w:rsidP="00EE13F6">
      <w:pPr>
        <w:spacing w:beforeLines="50" w:before="120" w:line="36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EE13F6">
        <w:rPr>
          <w:rFonts w:ascii="標楷體" w:eastAsia="標楷體" w:hAnsi="標楷體" w:hint="eastAsia"/>
          <w:spacing w:val="0"/>
          <w:sz w:val="24"/>
          <w:szCs w:val="24"/>
        </w:rPr>
        <w:t>三9~11</w:t>
      </w:r>
      <w:r w:rsidR="00EE13F6" w:rsidRPr="00EE13F6">
        <w:rPr>
          <w:rFonts w:ascii="標楷體" w:eastAsia="標楷體" w:hAnsi="標楷體" w:hint="eastAsia"/>
          <w:spacing w:val="0"/>
          <w:sz w:val="24"/>
          <w:szCs w:val="24"/>
        </w:rPr>
        <w:t>「</w:t>
      </w:r>
      <w:r w:rsidRPr="00EE13F6">
        <w:rPr>
          <w:rFonts w:ascii="標楷體" w:eastAsia="標楷體" w:hAnsi="標楷體" w:hint="eastAsia"/>
          <w:spacing w:val="0"/>
          <w:sz w:val="24"/>
          <w:szCs w:val="24"/>
        </w:rPr>
        <w:t>又使眾人都明白，這歷代以來隱藏在創造萬物之神裏的奧祕是如何安排的，為要藉著教會使天上執政的、掌權的，現在得知神百般的智慧。這是照神從萬世以前，在我們主基督耶穌裏所定的旨意。</w:t>
      </w:r>
      <w:r w:rsidR="00EE13F6" w:rsidRPr="00EE13F6">
        <w:rPr>
          <w:rFonts w:ascii="標楷體" w:eastAsia="標楷體" w:hAnsi="標楷體" w:hint="eastAsia"/>
          <w:spacing w:val="0"/>
          <w:sz w:val="24"/>
          <w:szCs w:val="24"/>
        </w:rPr>
        <w:t>」</w:t>
      </w:r>
    </w:p>
    <w:p w:rsidR="00013631" w:rsidRDefault="00013631" w:rsidP="00013631">
      <w:pPr>
        <w:spacing w:beforeLines="50" w:before="120" w:line="360" w:lineRule="exact"/>
        <w:ind w:left="480" w:hangingChars="200" w:hanging="480"/>
        <w:rPr>
          <w:rFonts w:ascii="標楷體" w:eastAsia="Malgun Gothic" w:hAnsi="標楷體"/>
          <w:spacing w:val="0"/>
          <w:kern w:val="0"/>
          <w:sz w:val="24"/>
          <w:szCs w:val="24"/>
          <w:lang w:eastAsia="ko-KR"/>
        </w:rPr>
      </w:pPr>
    </w:p>
    <w:p w:rsidR="00013631" w:rsidRPr="00013631" w:rsidRDefault="00013631" w:rsidP="00013631">
      <w:pPr>
        <w:spacing w:beforeLines="50" w:before="120" w:line="360" w:lineRule="exact"/>
        <w:ind w:left="480" w:hangingChars="200" w:hanging="480"/>
        <w:rPr>
          <w:rFonts w:ascii="標楷體" w:eastAsia="標楷體" w:hAnsi="標楷體"/>
          <w:spacing w:val="0"/>
          <w:kern w:val="0"/>
          <w:sz w:val="24"/>
          <w:szCs w:val="24"/>
          <w:lang w:eastAsia="ko-KR"/>
        </w:rPr>
      </w:pPr>
      <w:r w:rsidRPr="00013631">
        <w:rPr>
          <w:rFonts w:ascii="標楷體" w:eastAsia="標楷體" w:hAnsi="標楷體" w:hint="eastAsia"/>
          <w:spacing w:val="0"/>
          <w:kern w:val="0"/>
          <w:sz w:val="24"/>
          <w:szCs w:val="24"/>
          <w:lang w:eastAsia="ko-KR"/>
        </w:rPr>
        <w:t>綱要：</w:t>
      </w:r>
    </w:p>
    <w:p w:rsidR="00013631" w:rsidRPr="00013631" w:rsidRDefault="00013631" w:rsidP="00013631">
      <w:pPr>
        <w:spacing w:beforeLines="50" w:before="120" w:line="360" w:lineRule="exact"/>
        <w:ind w:left="480" w:hangingChars="200" w:hanging="480"/>
        <w:rPr>
          <w:rFonts w:ascii="標楷體" w:eastAsia="標楷體" w:hAnsi="標楷體"/>
          <w:spacing w:val="0"/>
          <w:kern w:val="0"/>
          <w:sz w:val="24"/>
          <w:szCs w:val="24"/>
          <w:lang w:eastAsia="ko-KR"/>
        </w:rPr>
      </w:pPr>
      <w:r w:rsidRPr="00013631">
        <w:rPr>
          <w:rFonts w:ascii="標楷體" w:eastAsia="標楷體" w:hAnsi="標楷體" w:hint="eastAsia"/>
          <w:spacing w:val="0"/>
          <w:kern w:val="0"/>
          <w:sz w:val="24"/>
          <w:szCs w:val="24"/>
          <w:lang w:eastAsia="ko-KR"/>
        </w:rPr>
        <w:t>一、教會在神永遠旨意中的地位–是基督的身體和豐滿。</w:t>
      </w:r>
    </w:p>
    <w:p w:rsidR="00013631" w:rsidRPr="00013631" w:rsidRDefault="00013631" w:rsidP="00013631">
      <w:pPr>
        <w:spacing w:beforeLines="50" w:before="120" w:line="360" w:lineRule="exact"/>
        <w:ind w:left="480" w:hangingChars="200" w:hanging="480"/>
        <w:rPr>
          <w:rFonts w:ascii="標楷體" w:eastAsia="標楷體" w:hAnsi="標楷體"/>
          <w:spacing w:val="0"/>
          <w:kern w:val="0"/>
          <w:sz w:val="24"/>
          <w:szCs w:val="24"/>
          <w:lang w:eastAsia="ko-KR"/>
        </w:rPr>
      </w:pPr>
      <w:r w:rsidRPr="00013631">
        <w:rPr>
          <w:rFonts w:ascii="標楷體" w:eastAsia="標楷體" w:hAnsi="標楷體" w:hint="eastAsia"/>
          <w:spacing w:val="0"/>
          <w:kern w:val="0"/>
          <w:sz w:val="24"/>
          <w:szCs w:val="24"/>
          <w:lang w:eastAsia="ko-KR"/>
        </w:rPr>
        <w:t>二、教會是神從死亡罪惡中建立起來復活的傑作–廢掉冤仇，合成祂的家、祂的國、祂在靈</w:t>
      </w:r>
      <w:r w:rsidRPr="00013631">
        <w:rPr>
          <w:rFonts w:ascii="標楷體" w:eastAsia="標楷體" w:hAnsi="標楷體" w:cs="新細明體" w:hint="eastAsia"/>
          <w:spacing w:val="0"/>
          <w:kern w:val="0"/>
          <w:sz w:val="24"/>
          <w:szCs w:val="24"/>
          <w:lang w:eastAsia="ko-KR"/>
        </w:rPr>
        <w:t>裏</w:t>
      </w:r>
      <w:r w:rsidRPr="00013631">
        <w:rPr>
          <w:rFonts w:ascii="標楷體" w:eastAsia="標楷體" w:hAnsi="標楷體" w:cs="華康儷楷書" w:hint="eastAsia"/>
          <w:spacing w:val="0"/>
          <w:kern w:val="0"/>
          <w:sz w:val="24"/>
          <w:szCs w:val="24"/>
          <w:lang w:eastAsia="ko-KR"/>
        </w:rPr>
        <w:t>的居所。</w:t>
      </w:r>
    </w:p>
    <w:p w:rsidR="00013631" w:rsidRPr="00013631" w:rsidRDefault="00013631" w:rsidP="00013631">
      <w:pPr>
        <w:spacing w:beforeLines="50" w:before="120" w:line="360" w:lineRule="exact"/>
        <w:ind w:left="480" w:hangingChars="200" w:hanging="480"/>
        <w:rPr>
          <w:rFonts w:ascii="標楷體" w:eastAsia="標楷體" w:hAnsi="標楷體"/>
          <w:spacing w:val="0"/>
          <w:kern w:val="0"/>
          <w:sz w:val="24"/>
          <w:szCs w:val="24"/>
          <w:lang w:eastAsia="ko-KR"/>
        </w:rPr>
      </w:pPr>
      <w:r w:rsidRPr="00013631">
        <w:rPr>
          <w:rFonts w:ascii="標楷體" w:eastAsia="標楷體" w:hAnsi="標楷體" w:hint="eastAsia"/>
          <w:spacing w:val="0"/>
          <w:kern w:val="0"/>
          <w:sz w:val="24"/>
          <w:szCs w:val="24"/>
          <w:lang w:eastAsia="ko-KR"/>
        </w:rPr>
        <w:t>三、保羅的託付、職責與禱告—在神愛中生根立基，同頌主的長闊高深。</w:t>
      </w:r>
    </w:p>
    <w:p w:rsidR="00811BCF" w:rsidRDefault="00013631" w:rsidP="00013631">
      <w:pPr>
        <w:spacing w:beforeLines="50" w:before="120" w:line="360" w:lineRule="exact"/>
        <w:ind w:left="480" w:hangingChars="200" w:hanging="480"/>
        <w:rPr>
          <w:rFonts w:ascii="華康仿宋體W4(P)" w:eastAsia="華康仿宋體W4(P)" w:hAnsi="Helvetica" w:cs="Helvetica"/>
          <w:spacing w:val="0"/>
        </w:rPr>
      </w:pPr>
      <w:r w:rsidRPr="00013631">
        <w:rPr>
          <w:rFonts w:ascii="標楷體" w:eastAsia="標楷體" w:hAnsi="標楷體" w:hint="eastAsia"/>
          <w:spacing w:val="0"/>
          <w:kern w:val="0"/>
          <w:sz w:val="24"/>
          <w:szCs w:val="24"/>
          <w:lang w:eastAsia="ko-KR"/>
        </w:rPr>
        <w:t>四、結論</w:t>
      </w:r>
      <w:r w:rsidR="000F1D54" w:rsidRPr="000F1D54">
        <w:rPr>
          <w:rFonts w:ascii="標楷體" w:eastAsia="標楷體" w:hAnsi="標楷體" w:hint="eastAsia"/>
          <w:spacing w:val="0"/>
          <w:kern w:val="0"/>
          <w:sz w:val="28"/>
          <w:szCs w:val="28"/>
          <w:lang w:eastAsia="ko-KR"/>
        </w:rPr>
        <w:sym w:font="Webdings" w:char="F059"/>
      </w:r>
    </w:p>
    <w:p w:rsidR="00371206" w:rsidRPr="006F4F3D" w:rsidRDefault="00371206" w:rsidP="00371206">
      <w:pPr>
        <w:spacing w:beforeLines="150" w:before="360" w:line="28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371206" w:rsidRPr="00326125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371206" w:rsidRPr="00326125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371206" w:rsidRPr="00326125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371206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371206" w:rsidRPr="00326125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 w:rsidR="008D21D3">
        <w:rPr>
          <w:rFonts w:ascii="華康細圓體(P)" w:eastAsia="華康細圓體(P)"/>
          <w:b/>
          <w:spacing w:val="0"/>
          <w:sz w:val="20"/>
        </w:rPr>
        <w:tab/>
      </w:r>
      <w:r w:rsidR="008D21D3"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371206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371206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2C7800">
        <w:rPr>
          <w:rFonts w:ascii="華康細圓體(P)" w:eastAsia="華康細圓體(P)" w:hint="eastAsia"/>
          <w:b/>
          <w:spacing w:val="0"/>
          <w:sz w:val="20"/>
        </w:rPr>
        <w:t>傳染病防治健康講座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371206" w:rsidRPr="00326125" w:rsidRDefault="00371206" w:rsidP="00371206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371206" w:rsidRPr="00326125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呂美莞姊妹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查經</w:t>
      </w:r>
      <w:r w:rsidR="008D21D3">
        <w:rPr>
          <w:rFonts w:ascii="華康細圓體(P)" w:eastAsia="華康細圓體(P)" w:hint="eastAsia"/>
          <w:b/>
          <w:spacing w:val="0"/>
          <w:sz w:val="20"/>
        </w:rPr>
        <w:t>--</w:t>
      </w:r>
      <w:r>
        <w:rPr>
          <w:rFonts w:ascii="華康細圓體(P)" w:eastAsia="華康細圓體(P)" w:hint="eastAsia"/>
          <w:b/>
          <w:spacing w:val="0"/>
          <w:sz w:val="20"/>
        </w:rPr>
        <w:t>簡明神學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專題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D21D3">
        <w:rPr>
          <w:rFonts w:ascii="華康細圓體(P)" w:eastAsia="華康細圓體(P)" w:hint="eastAsia"/>
          <w:b/>
          <w:spacing w:val="0"/>
          <w:sz w:val="20"/>
        </w:rPr>
        <w:t>聯誼交通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18:00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屬靈友誼</w:t>
      </w:r>
    </w:p>
    <w:p w:rsidR="00371206" w:rsidRDefault="00371206" w:rsidP="00F537C5">
      <w:pPr>
        <w:spacing w:line="320" w:lineRule="exact"/>
        <w:rPr>
          <w:rFonts w:ascii="華康仿宋體W4(P)" w:eastAsia="華康仿宋體W4(P)" w:hAnsi="Helvetica" w:cs="Helvetica"/>
          <w:spacing w:val="0"/>
        </w:rPr>
      </w:pPr>
    </w:p>
    <w:p w:rsidR="007810C9" w:rsidRDefault="007810C9" w:rsidP="007810C9">
      <w:pPr>
        <w:spacing w:beforeLines="100" w:before="240" w:line="340" w:lineRule="exact"/>
        <w:rPr>
          <w:rFonts w:ascii="華康彩帶體 Std W7" w:eastAsia="華康彩帶體 Std W7" w:hAnsi="華康彩帶體 Std W7" w:cs="微軟正黑體 Light"/>
          <w:bCs/>
          <w:spacing w:val="6"/>
          <w:kern w:val="0"/>
          <w:sz w:val="28"/>
          <w:szCs w:val="28"/>
        </w:rPr>
      </w:pPr>
      <w:r w:rsidRPr="00A37236"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28"/>
          <w:szCs w:val="28"/>
        </w:rPr>
        <w:t>【傳染病防治健康講座】</w:t>
      </w:r>
    </w:p>
    <w:p w:rsidR="007810C9" w:rsidRDefault="007810C9" w:rsidP="007810C9">
      <w:pPr>
        <w:spacing w:beforeLines="20" w:before="48" w:afterLines="20" w:after="48" w:line="300" w:lineRule="exact"/>
        <w:jc w:val="both"/>
        <w:rPr>
          <w:rFonts w:ascii="微軟正黑體" w:eastAsia="微軟正黑體" w:hAnsi="微軟正黑體" w:cstheme="minorBidi"/>
          <w:b/>
          <w:bCs/>
          <w:spacing w:val="0"/>
          <w:kern w:val="24"/>
          <w:sz w:val="22"/>
          <w:szCs w:val="22"/>
        </w:rPr>
      </w:pPr>
      <w:r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2"/>
          <w:szCs w:val="22"/>
        </w:rPr>
        <w:t>今天</w:t>
      </w:r>
      <w:r w:rsidRPr="00A37236"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2"/>
          <w:szCs w:val="22"/>
          <w:lang w:eastAsia="ko-KR"/>
        </w:rPr>
        <w:t>下午2:10</w:t>
      </w:r>
      <w:r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2"/>
          <w:szCs w:val="22"/>
        </w:rPr>
        <w:t>在本教會大堂舉辦</w:t>
      </w:r>
      <w:r w:rsidRPr="002C7800"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2"/>
          <w:szCs w:val="22"/>
        </w:rPr>
        <w:t>傳染病防治健康講座</w:t>
      </w:r>
      <w:r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2"/>
          <w:szCs w:val="22"/>
        </w:rPr>
        <w:t>》</w:t>
      </w:r>
    </w:p>
    <w:p w:rsidR="007810C9" w:rsidRPr="00A37236" w:rsidRDefault="007810C9" w:rsidP="007810C9">
      <w:pPr>
        <w:spacing w:line="300" w:lineRule="exact"/>
        <w:ind w:left="284"/>
        <w:rPr>
          <w:rFonts w:ascii="微軟正黑體" w:eastAsia="微軟正黑體" w:hAnsi="微軟正黑體"/>
          <w:spacing w:val="0"/>
          <w:sz w:val="22"/>
          <w:szCs w:val="22"/>
        </w:rPr>
      </w:pPr>
      <w:r w:rsidRPr="00A37236">
        <w:rPr>
          <w:noProof/>
          <w:spacing w:val="0"/>
          <w:sz w:val="22"/>
          <w:szCs w:val="22"/>
        </w:rPr>
        <w:drawing>
          <wp:anchor distT="0" distB="0" distL="114300" distR="114300" simplePos="0" relativeHeight="251719680" behindDoc="0" locked="0" layoutInCell="1" allowOverlap="1" wp14:anchorId="1A67F153" wp14:editId="20A1BBA5">
            <wp:simplePos x="0" y="0"/>
            <wp:positionH relativeFrom="column">
              <wp:posOffset>1967865</wp:posOffset>
            </wp:positionH>
            <wp:positionV relativeFrom="paragraph">
              <wp:posOffset>12700</wp:posOffset>
            </wp:positionV>
            <wp:extent cx="528955" cy="542290"/>
            <wp:effectExtent l="0" t="0" r="4445" b="0"/>
            <wp:wrapSquare wrapText="bothSides"/>
            <wp:docPr id="3" name="Picture 15" descr="http://thumbs.dreamstime.com/x/%E7%BB%86%E8%8F%8C%E5%8A%A8%E7%94%BB%E7%89%87%E6%AF%92%E8%8F%8C%E7%97%85%E6%AF%92-3234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15" descr="http://thumbs.dreamstime.com/x/%E7%BB%86%E8%8F%8C%E5%8A%A8%E7%94%BB%E7%89%87%E6%AF%92%E8%8F%8C%E7%97%85%E6%AF%92-32344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r="13750" b="6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2B1"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8"/>
          <w:szCs w:val="28"/>
        </w:rPr>
        <w:sym w:font="Webdings" w:char="F082"/>
      </w:r>
      <w:r w:rsidRPr="00A37236"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2"/>
          <w:szCs w:val="22"/>
        </w:rPr>
        <w:t>病毒性肝炎</w:t>
      </w:r>
    </w:p>
    <w:p w:rsidR="007810C9" w:rsidRPr="00A37236" w:rsidRDefault="007810C9" w:rsidP="007810C9">
      <w:pPr>
        <w:spacing w:line="300" w:lineRule="exact"/>
        <w:ind w:left="284"/>
        <w:rPr>
          <w:rFonts w:ascii="微軟正黑體" w:eastAsia="微軟正黑體" w:hAnsi="微軟正黑體"/>
          <w:spacing w:val="0"/>
          <w:sz w:val="22"/>
          <w:szCs w:val="22"/>
        </w:rPr>
      </w:pPr>
      <w:r w:rsidRPr="00C372B1"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8"/>
          <w:szCs w:val="28"/>
        </w:rPr>
        <w:sym w:font="Webdings" w:char="F082"/>
      </w:r>
      <w:r w:rsidRPr="00A37236"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2"/>
          <w:szCs w:val="22"/>
        </w:rPr>
        <w:t>腸病毒防治</w:t>
      </w:r>
    </w:p>
    <w:p w:rsidR="007810C9" w:rsidRPr="00A37236" w:rsidRDefault="007810C9" w:rsidP="007810C9">
      <w:pPr>
        <w:spacing w:line="300" w:lineRule="exact"/>
        <w:ind w:left="284"/>
        <w:rPr>
          <w:rFonts w:ascii="微軟正黑體" w:eastAsia="微軟正黑體" w:hAnsi="微軟正黑體"/>
          <w:spacing w:val="0"/>
          <w:sz w:val="22"/>
          <w:szCs w:val="22"/>
        </w:rPr>
      </w:pPr>
      <w:r w:rsidRPr="0020199C">
        <w:rPr>
          <w:rFonts w:ascii="微軟正黑體" w:eastAsia="微軟正黑體" w:hAnsi="微軟正黑體"/>
          <w:noProof/>
          <w:sz w:val="20"/>
        </w:rPr>
        <w:drawing>
          <wp:anchor distT="0" distB="0" distL="114300" distR="114300" simplePos="0" relativeHeight="251718656" behindDoc="0" locked="0" layoutInCell="1" allowOverlap="1" wp14:anchorId="633E97D0" wp14:editId="735302DE">
            <wp:simplePos x="0" y="0"/>
            <wp:positionH relativeFrom="column">
              <wp:posOffset>1678305</wp:posOffset>
            </wp:positionH>
            <wp:positionV relativeFrom="paragraph">
              <wp:posOffset>46990</wp:posOffset>
            </wp:positionV>
            <wp:extent cx="561975" cy="427990"/>
            <wp:effectExtent l="0" t="0" r="9525" b="0"/>
            <wp:wrapSquare wrapText="bothSides"/>
            <wp:docPr id="4" name="Picture 11" descr="https://encrypted-tbn2.gstatic.com/images?q=tbn:ANd9GcRbnP9itkc5JP9QDCwSMxytdzI3j6mU6iwf-as8hiot-Wa1xa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11" descr="https://encrypted-tbn2.gstatic.com/images?q=tbn:ANd9GcRbnP9itkc5JP9QDCwSMxytdzI3j6mU6iwf-as8hiot-Wa1xaW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2B1"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8"/>
          <w:szCs w:val="28"/>
        </w:rPr>
        <w:sym w:font="Webdings" w:char="F082"/>
      </w:r>
      <w:r w:rsidRPr="00A37236"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2"/>
          <w:szCs w:val="22"/>
        </w:rPr>
        <w:t>諾羅病毒防治</w:t>
      </w:r>
    </w:p>
    <w:p w:rsidR="007810C9" w:rsidRPr="00A37236" w:rsidRDefault="007810C9" w:rsidP="007810C9">
      <w:pPr>
        <w:spacing w:line="300" w:lineRule="exact"/>
        <w:ind w:left="284"/>
        <w:rPr>
          <w:rFonts w:ascii="微軟正黑體" w:eastAsia="微軟正黑體" w:hAnsi="微軟正黑體"/>
          <w:spacing w:val="0"/>
          <w:sz w:val="22"/>
          <w:szCs w:val="22"/>
        </w:rPr>
      </w:pPr>
      <w:r w:rsidRPr="00C372B1"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8"/>
          <w:szCs w:val="28"/>
        </w:rPr>
        <w:sym w:font="Webdings" w:char="F082"/>
      </w:r>
      <w:r w:rsidRPr="00A37236"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2"/>
          <w:szCs w:val="22"/>
        </w:rPr>
        <w:t>登革熱、茲卡防治</w:t>
      </w:r>
    </w:p>
    <w:p w:rsidR="007810C9" w:rsidRDefault="007810C9" w:rsidP="007810C9">
      <w:pPr>
        <w:spacing w:line="300" w:lineRule="exact"/>
        <w:rPr>
          <w:rFonts w:ascii="微軟正黑體" w:eastAsia="微軟正黑體" w:hAnsi="微軟正黑體" w:cstheme="minorBidi"/>
          <w:b/>
          <w:bCs/>
          <w:spacing w:val="0"/>
          <w:kern w:val="24"/>
          <w:sz w:val="22"/>
          <w:szCs w:val="22"/>
        </w:rPr>
      </w:pPr>
      <w:r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8"/>
          <w:szCs w:val="28"/>
        </w:rPr>
        <w:t xml:space="preserve">  </w:t>
      </w:r>
      <w:r w:rsidRPr="00C372B1"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8"/>
          <w:szCs w:val="28"/>
        </w:rPr>
        <w:sym w:font="Webdings" w:char="F082"/>
      </w:r>
      <w:r w:rsidRPr="00A37236">
        <w:rPr>
          <w:rFonts w:ascii="微軟正黑體" w:eastAsia="微軟正黑體" w:hAnsi="微軟正黑體" w:cstheme="minorBidi" w:hint="eastAsia"/>
          <w:b/>
          <w:bCs/>
          <w:spacing w:val="0"/>
          <w:kern w:val="24"/>
          <w:sz w:val="22"/>
          <w:szCs w:val="22"/>
        </w:rPr>
        <w:t>伊波拉病毒防治</w:t>
      </w:r>
    </w:p>
    <w:p w:rsidR="007810C9" w:rsidRPr="00A37236" w:rsidRDefault="007810C9" w:rsidP="007810C9">
      <w:pPr>
        <w:spacing w:line="300" w:lineRule="exact"/>
        <w:ind w:left="660" w:hangingChars="300" w:hanging="660"/>
        <w:rPr>
          <w:rFonts w:ascii="微軟正黑體" w:eastAsia="微軟正黑體" w:hAnsi="微軟正黑體"/>
          <w:spacing w:val="0"/>
          <w:sz w:val="22"/>
          <w:szCs w:val="22"/>
        </w:rPr>
      </w:pPr>
      <w:r w:rsidRPr="00A37236">
        <w:rPr>
          <w:rFonts w:ascii="微軟正黑體" w:eastAsia="微軟正黑體" w:hAnsi="微軟正黑體" w:cstheme="minorBidi" w:hint="eastAsia"/>
          <w:b/>
          <w:bCs/>
          <w:spacing w:val="0"/>
          <w:kern w:val="2"/>
          <w:sz w:val="22"/>
          <w:szCs w:val="22"/>
        </w:rPr>
        <w:t>講師：許家蓁</w:t>
      </w:r>
      <w:r w:rsidRPr="00A37236">
        <w:rPr>
          <w:rFonts w:ascii="微軟正黑體" w:eastAsia="微軟正黑體" w:hAnsi="微軟正黑體" w:hint="eastAsia"/>
          <w:b/>
          <w:bCs/>
          <w:spacing w:val="0"/>
          <w:sz w:val="22"/>
          <w:szCs w:val="22"/>
        </w:rPr>
        <w:t>、</w:t>
      </w:r>
      <w:r w:rsidRPr="00A37236">
        <w:rPr>
          <w:rFonts w:ascii="微軟正黑體" w:eastAsia="微軟正黑體" w:hAnsi="微軟正黑體" w:cstheme="minorBidi" w:hint="eastAsia"/>
          <w:b/>
          <w:bCs/>
          <w:spacing w:val="0"/>
          <w:kern w:val="2"/>
          <w:sz w:val="22"/>
          <w:szCs w:val="22"/>
        </w:rPr>
        <w:t>魏詠珊</w:t>
      </w:r>
      <w:r>
        <w:rPr>
          <w:rFonts w:ascii="微軟正黑體" w:eastAsia="微軟正黑體" w:hAnsi="微軟正黑體" w:cstheme="minorBidi" w:hint="eastAsia"/>
          <w:b/>
          <w:bCs/>
          <w:spacing w:val="0"/>
          <w:kern w:val="2"/>
          <w:sz w:val="22"/>
          <w:szCs w:val="22"/>
        </w:rPr>
        <w:t xml:space="preserve"> </w:t>
      </w:r>
      <w:r w:rsidRPr="00A37236">
        <w:rPr>
          <w:rFonts w:ascii="微軟正黑體" w:eastAsia="微軟正黑體" w:hAnsi="微軟正黑體" w:cstheme="minorBidi" w:hint="eastAsia"/>
          <w:b/>
          <w:bCs/>
          <w:spacing w:val="0"/>
          <w:kern w:val="2"/>
          <w:sz w:val="22"/>
          <w:szCs w:val="22"/>
        </w:rPr>
        <w:t>護理師</w:t>
      </w:r>
      <w:r>
        <w:rPr>
          <w:rFonts w:ascii="微軟正黑體" w:eastAsia="微軟正黑體" w:hAnsi="微軟正黑體" w:cstheme="minorBidi" w:hint="eastAsia"/>
          <w:b/>
          <w:bCs/>
          <w:spacing w:val="0"/>
          <w:kern w:val="2"/>
          <w:sz w:val="22"/>
          <w:szCs w:val="22"/>
        </w:rPr>
        <w:t>，歡迎參加。</w:t>
      </w:r>
    </w:p>
    <w:p w:rsidR="007810C9" w:rsidRPr="00502146" w:rsidRDefault="007810C9" w:rsidP="007810C9">
      <w:pPr>
        <w:tabs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FC5212">
        <w:rPr>
          <w:rFonts w:ascii="華康彩帶體 Std W7" w:eastAsia="華康彩帶體 Std W7" w:hAnsi="華康彩帶體 Std W7" w:hint="eastAsia"/>
          <w:noProof/>
          <w:spacing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noProof/>
          <w:spacing w:val="0"/>
          <w:szCs w:val="26"/>
        </w:rPr>
        <w:t>四</w:t>
      </w:r>
      <w:r w:rsidRPr="00FC5212">
        <w:rPr>
          <w:rFonts w:ascii="華康彩帶體 Std W7" w:eastAsia="華康彩帶體 Std W7" w:hAnsi="華康彩帶體 Std W7" w:hint="eastAsia"/>
          <w:noProof/>
          <w:spacing w:val="0"/>
          <w:szCs w:val="26"/>
        </w:rPr>
        <w:t>月份同工會</w:t>
      </w: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kern w:val="0"/>
          <w:sz w:val="24"/>
          <w:szCs w:val="24"/>
        </w:rPr>
        <w:t>+</w:t>
      </w:r>
      <w:r w:rsidRPr="003C062A">
        <w:rPr>
          <w:rFonts w:ascii="華康彩帶體 Std W7" w:eastAsia="華康彩帶體 Std W7" w:hAnsi="華康彩帶體 Std W7" w:hint="eastAsia"/>
          <w:noProof/>
          <w:spacing w:val="0"/>
          <w:szCs w:val="26"/>
        </w:rPr>
        <w:t>關懷同工會</w:t>
      </w:r>
      <w:r w:rsidRPr="00FC5212">
        <w:rPr>
          <w:rFonts w:ascii="華康彩帶體 Std W7" w:eastAsia="華康彩帶體 Std W7" w:hAnsi="華康彩帶體 Std W7" w:hint="eastAsia"/>
          <w:noProof/>
          <w:spacing w:val="0"/>
          <w:szCs w:val="26"/>
        </w:rPr>
        <w:t>】</w:t>
      </w:r>
      <w:r>
        <w:rPr>
          <w:rFonts w:ascii="華康彩帶體 Std W7" w:eastAsia="華康彩帶體 Std W7" w:hAnsi="華康彩帶體 Std W7" w:hint="eastAsia"/>
          <w:noProof/>
          <w:spacing w:val="0"/>
          <w:szCs w:val="26"/>
        </w:rPr>
        <w:sym w:font="Webdings" w:char="F038"/>
      </w:r>
      <w:r w:rsidRPr="002C7800">
        <w:rPr>
          <w:rFonts w:ascii="華康細圓體(P)" w:eastAsia="華康細圓體(P)" w:hint="eastAsia"/>
          <w:spacing w:val="0"/>
          <w:sz w:val="20"/>
        </w:rPr>
        <w:t>今天</w:t>
      </w:r>
      <w:r>
        <w:rPr>
          <w:rFonts w:ascii="華康細圓體(P)" w:eastAsia="華康細圓體(P)" w:hint="eastAsia"/>
          <w:spacing w:val="0"/>
          <w:sz w:val="20"/>
        </w:rPr>
        <w:t>下午1︰45舉行「四月份同工會」敬請各團契（事工）同工及關心教會牧養治理的弟兄姊妹參加。</w:t>
      </w:r>
    </w:p>
    <w:p w:rsidR="007810C9" w:rsidRDefault="007810C9" w:rsidP="007810C9">
      <w:pPr>
        <w:pStyle w:val="af"/>
        <w:spacing w:beforeLines="100" w:before="240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</w:rPr>
      </w:pPr>
      <w:r>
        <w:rPr>
          <w:rFonts w:ascii="華康細圓體(P)" w:eastAsia="華康細圓體(P)" w:hint="eastAsia"/>
          <w:spacing w:val="0"/>
        </w:rPr>
        <w:sym w:font="Webdings" w:char="F038"/>
      </w:r>
      <w:r w:rsidRPr="002C7800">
        <w:rPr>
          <w:rFonts w:ascii="華康細圓體(P)" w:eastAsia="華康細圓體(P)" w:hint="eastAsia"/>
          <w:spacing w:val="0"/>
        </w:rPr>
        <w:t>今天</w:t>
      </w:r>
      <w:r w:rsidRPr="00E062CC">
        <w:rPr>
          <w:rFonts w:ascii="華康細圓體(P)" w:eastAsia="華康細圓體(P)" w:hAnsi="華康彩帶體 Std W7" w:hint="eastAsia"/>
          <w:iCs/>
          <w:color w:val="000000"/>
          <w:spacing w:val="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</w:rPr>
        <w:t>1:00舉行「關懷事工同工會」，敬請關懷小組同工參加。</w:t>
      </w:r>
    </w:p>
    <w:p w:rsidR="007810C9" w:rsidRDefault="007810C9" w:rsidP="000F1D54">
      <w:pPr>
        <w:spacing w:line="400" w:lineRule="exact"/>
        <w:jc w:val="both"/>
        <w:rPr>
          <w:rFonts w:ascii="華康魏碑體" w:eastAsia="華康魏碑體" w:hAnsi="Microsoft JhengHei UI Light" w:cs="Microsoft JhengHei UI Light"/>
          <w:color w:val="444444"/>
          <w:spacing w:val="0"/>
          <w:kern w:val="0"/>
          <w:sz w:val="32"/>
          <w:szCs w:val="32"/>
        </w:rPr>
      </w:pPr>
    </w:p>
    <w:p w:rsidR="000F1D54" w:rsidRPr="0073599D" w:rsidRDefault="000F1D54" w:rsidP="000F1D54">
      <w:pPr>
        <w:spacing w:line="400" w:lineRule="exact"/>
        <w:jc w:val="both"/>
        <w:rPr>
          <w:rFonts w:ascii="華康魏碑體" w:eastAsia="華康魏碑體" w:hAnsi="Microsoft JhengHei UI Light" w:cs="Microsoft JhengHei UI Light"/>
          <w:spacing w:val="0"/>
          <w:kern w:val="0"/>
          <w:sz w:val="32"/>
          <w:szCs w:val="32"/>
        </w:rPr>
      </w:pPr>
      <w:r w:rsidRPr="0073599D">
        <w:rPr>
          <w:rFonts w:ascii="華康魏碑體" w:eastAsia="華康魏碑體" w:hAnsi="Microsoft JhengHei UI Light" w:cs="Microsoft JhengHei UI Light" w:hint="eastAsia"/>
          <w:spacing w:val="0"/>
          <w:kern w:val="0"/>
          <w:sz w:val="32"/>
          <w:szCs w:val="32"/>
        </w:rPr>
        <w:t>福州教會˙參訪心得</w:t>
      </w:r>
    </w:p>
    <w:p w:rsidR="000F1D54" w:rsidRPr="0073599D" w:rsidRDefault="000F1D54" w:rsidP="000F1D54">
      <w:pPr>
        <w:spacing w:beforeLines="30" w:before="72" w:line="400" w:lineRule="exact"/>
        <w:jc w:val="both"/>
        <w:rPr>
          <w:rFonts w:ascii="華康魏碑體" w:eastAsia="華康魏碑體" w:hAnsi="Microsoft JhengHei UI Light" w:cs="Microsoft JhengHei UI Light"/>
          <w:spacing w:val="0"/>
          <w:kern w:val="0"/>
          <w:szCs w:val="26"/>
        </w:rPr>
      </w:pPr>
      <w:r w:rsidRPr="0073599D">
        <w:rPr>
          <w:rFonts w:ascii="華康魏碑體" w:eastAsia="華康魏碑體" w:hAnsi="Microsoft JhengHei UI Light" w:cs="Microsoft JhengHei UI Light" w:hint="eastAsia"/>
          <w:spacing w:val="0"/>
          <w:kern w:val="0"/>
          <w:szCs w:val="26"/>
        </w:rPr>
        <w:t>《陳宗賢弟兄》</w:t>
      </w:r>
    </w:p>
    <w:p w:rsidR="002C7800" w:rsidRPr="0073599D" w:rsidRDefault="00935923" w:rsidP="0073599D">
      <w:pPr>
        <w:spacing w:beforeLines="50" w:before="120" w:line="330" w:lineRule="exact"/>
        <w:ind w:firstLineChars="200" w:firstLine="436"/>
        <w:jc w:val="both"/>
        <w:rPr>
          <w:rFonts w:ascii="華康仿宋體W4(P)" w:eastAsia="華康仿宋體W4(P)" w:hAnsi="新細明體" w:cs="新細明體"/>
          <w:spacing w:val="-6"/>
          <w:sz w:val="23"/>
          <w:szCs w:val="23"/>
        </w:rPr>
      </w:pPr>
      <w:r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感謝神的保守和帶領，在眾弟兄姊妹的代禱中平安歸來，六天五夜的福州行，拜訪了當地的地方教會，順道與從未謀面的表親會面，鄉音親切都是五味雜陳，主內一家的肢體之愛更激勵償還骨肉至親的福音欠債。</w:t>
      </w:r>
    </w:p>
    <w:p w:rsidR="00935923" w:rsidRPr="0073599D" w:rsidRDefault="002A4579" w:rsidP="0073599D">
      <w:pPr>
        <w:spacing w:beforeLines="50" w:before="120" w:line="330" w:lineRule="exact"/>
        <w:jc w:val="both"/>
        <w:rPr>
          <w:rFonts w:ascii="華康仿宋體W4(P)" w:eastAsia="華康仿宋體W4(P)" w:hAnsi="新細明體" w:cs="新細明體"/>
          <w:spacing w:val="-6"/>
          <w:sz w:val="23"/>
          <w:szCs w:val="23"/>
        </w:rPr>
      </w:pPr>
      <w:r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 xml:space="preserve">    </w:t>
      </w:r>
      <w:r w:rsidR="00935923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暮色小雨中，偕任駿弟兄從松山機場出發，航程僅八十分鐘，或因飛行高度不高，氣流關係稍有不適，任駿弟兄遵美月囑咐照顧有加，抵達長樂機場已是萬家燈火，順利通關，楊弟兄已候機多時，隨即驅車位於福州金山區的教會住處，高速公路平坦通暢，</w:t>
      </w:r>
      <w:r w:rsidR="005D4C62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車上備有</w:t>
      </w:r>
      <w:r w:rsidR="000F1D54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楊</w:t>
      </w:r>
      <w:r w:rsidR="005D4C62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姊妹(靈石)所做的蚵仔餅，熱情寒暄已忘路之遠近，抵住處又是一晚六顆量的大魚丸湯，為謝其誠意，翻白服也得吃完。房間</w:t>
      </w:r>
      <w:r w:rsidR="000F1D54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甚</w:t>
      </w:r>
      <w:r w:rsidR="005D4C62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寬敞，與任駿同室，雙人床兩張，蚊帳寢具一應具全，熱水澡，厚棉被，一覺到天亮。</w:t>
      </w:r>
    </w:p>
    <w:p w:rsidR="00935923" w:rsidRPr="0073599D" w:rsidRDefault="008D21D3" w:rsidP="0073599D">
      <w:pPr>
        <w:spacing w:beforeLines="50" w:before="120" w:line="330" w:lineRule="exact"/>
        <w:jc w:val="both"/>
        <w:rPr>
          <w:rFonts w:ascii="華康仿宋體W4(P)" w:eastAsia="華康仿宋體W4(P)" w:hAnsi="新細明體" w:cs="新細明體"/>
          <w:spacing w:val="-6"/>
          <w:sz w:val="23"/>
          <w:szCs w:val="23"/>
        </w:rPr>
      </w:pPr>
      <w:r w:rsidRPr="0073599D">
        <w:rPr>
          <w:rFonts w:ascii="華康仿宋體W4(P)" w:eastAsia="華康仿宋體W4(P)" w:hAnsi="新細明體" w:cs="新細明體" w:hint="eastAsia"/>
          <w:noProof/>
          <w:spacing w:val="-6"/>
          <w:sz w:val="23"/>
          <w:szCs w:val="23"/>
        </w:rPr>
        <w:drawing>
          <wp:anchor distT="0" distB="0" distL="114300" distR="114300" simplePos="0" relativeHeight="251720704" behindDoc="0" locked="0" layoutInCell="1" allowOverlap="1" wp14:anchorId="650226E6" wp14:editId="1E9B2218">
            <wp:simplePos x="0" y="0"/>
            <wp:positionH relativeFrom="column">
              <wp:posOffset>3175</wp:posOffset>
            </wp:positionH>
            <wp:positionV relativeFrom="paragraph">
              <wp:posOffset>77470</wp:posOffset>
            </wp:positionV>
            <wp:extent cx="862530" cy="1152000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教會照片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3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579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 xml:space="preserve">    </w:t>
      </w:r>
      <w:r w:rsidR="005D4C62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次日，介磐從深圳培訓</w:t>
      </w:r>
      <w:r w:rsidR="000F1D54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完</w:t>
      </w:r>
      <w:r w:rsidR="005D4C62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來會，三坊七巷景點一日遊，父母故居，人事已非，無限惆悵</w:t>
      </w:r>
      <w:r w:rsidR="000F1D54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；</w:t>
      </w:r>
      <w:r w:rsidR="005D4C62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又次日，參加當地</w:t>
      </w:r>
      <w:r w:rsidR="000F1D54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各</w:t>
      </w:r>
      <w:r w:rsidR="005D4C62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聚會點的聯合培訓，兩整日共八堂，介磐主講六堂，任駿二堂分享，二三百人老</w:t>
      </w:r>
      <w:r w:rsidR="005D4C62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中青齊聚一堂，詩歌讚美此起彼落，禱告感恩持續不斷，接著「傳話的弟兄」分享勉勵，極似本教會當年情景，時間雖長，期間無人閒談</w:t>
      </w:r>
      <w:r w:rsidR="002A4579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、走動，安靜領受。中午愛筵，姊妹十數人備餐，主內辛勞，喜樂洋溢，移動椅背，面面而坐(如本教會)，邊吃邊談一如家人，午休後兩堂至四時許結束</w:t>
      </w:r>
      <w:r w:rsidR="002A4579" w:rsidRPr="0073599D">
        <w:rPr>
          <w:rFonts w:ascii="華康仿宋體W4(P)" w:eastAsia="華康仿宋體W4(P)" w:hAnsi="華康彩帶體 Std W7" w:hint="eastAsia"/>
          <w:spacing w:val="-6"/>
          <w:sz w:val="23"/>
          <w:szCs w:val="23"/>
        </w:rPr>
        <w:t>，</w:t>
      </w:r>
      <w:r w:rsidR="002A4579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魚貫安靜離場</w:t>
      </w:r>
      <w:r w:rsidR="000F1D54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。</w:t>
      </w:r>
      <w:r w:rsidR="002A4579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介磐以馬太福音闡明天國的福音</w:t>
      </w:r>
      <w:r w:rsidR="000F1D54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；</w:t>
      </w:r>
      <w:r w:rsidR="002A4579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大衛預表基督是任駿的主題，聖靈工作會眾受益，培訓結束當晚臨時提議—閩江邊散步，抵江邊，另一四人座車竟有八人下車，奇觀。宗賢就所記憶的詩歌帶動唱，某小姊妹大讚活潑有趣，小有參與感。週日擘餅</w:t>
      </w:r>
      <w:r w:rsidR="007810C9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記</w:t>
      </w:r>
      <w:r w:rsidR="002A4579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念主，一餅一杯傳遍眾弟兄姊妹，猶如兒時聚會情景。</w:t>
      </w:r>
    </w:p>
    <w:p w:rsidR="002C7800" w:rsidRPr="0073599D" w:rsidRDefault="002A4579" w:rsidP="0073599D">
      <w:pPr>
        <w:spacing w:beforeLines="50" w:before="120" w:line="330" w:lineRule="exact"/>
        <w:ind w:firstLineChars="200" w:firstLine="436"/>
        <w:jc w:val="both"/>
        <w:rPr>
          <w:rFonts w:ascii="華康仿宋體W4(P)" w:eastAsia="華康仿宋體W4(P)" w:hAnsi="華康彩帶體 Std W7"/>
          <w:spacing w:val="-6"/>
          <w:sz w:val="23"/>
          <w:szCs w:val="23"/>
        </w:rPr>
      </w:pPr>
      <w:r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五日</w:t>
      </w:r>
      <w:r w:rsidR="004706D4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怱怱</w:t>
      </w:r>
      <w:r w:rsidR="000741D2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囊</w:t>
      </w:r>
      <w:r w:rsidR="004706D4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筴</w:t>
      </w:r>
      <w:r w:rsidR="005A72CF" w:rsidRPr="0073599D">
        <w:rPr>
          <w:rFonts w:ascii="華康仿宋體W4(P)" w:eastAsia="華康仿宋體W4(P)" w:hAnsi="新細明體" w:cs="新細明體" w:hint="eastAsia"/>
          <w:spacing w:val="-6"/>
          <w:sz w:val="23"/>
          <w:szCs w:val="23"/>
        </w:rPr>
        <w:t>滿滿，弟兄姊妹的愛心款待，自不在話下，感恩學習在主裡成全。</w:t>
      </w:r>
    </w:p>
    <w:p w:rsidR="000F1D54" w:rsidRPr="0073599D" w:rsidRDefault="000F1D54" w:rsidP="0073599D">
      <w:pPr>
        <w:spacing w:beforeLines="100" w:before="240" w:line="400" w:lineRule="exact"/>
        <w:jc w:val="both"/>
        <w:rPr>
          <w:rFonts w:ascii="華康魏碑體" w:eastAsia="華康魏碑體" w:hAnsi="Microsoft JhengHei UI Light" w:cs="Microsoft JhengHei UI Light"/>
          <w:spacing w:val="0"/>
          <w:kern w:val="0"/>
          <w:szCs w:val="26"/>
        </w:rPr>
      </w:pPr>
      <w:r w:rsidRPr="0073599D">
        <w:rPr>
          <w:rFonts w:ascii="華康魏碑體" w:eastAsia="華康魏碑體" w:hAnsi="Microsoft JhengHei UI Light" w:cs="Microsoft JhengHei UI Light" w:hint="eastAsia"/>
          <w:spacing w:val="0"/>
          <w:kern w:val="0"/>
          <w:szCs w:val="26"/>
        </w:rPr>
        <w:t>《任 駿弟兄</w:t>
      </w:r>
      <w:r w:rsidRPr="0073599D">
        <w:rPr>
          <w:rFonts w:ascii="MS Mincho" w:eastAsia="MS Mincho" w:hAnsi="MS Mincho" w:cs="MS Mincho" w:hint="eastAsia"/>
          <w:spacing w:val="0"/>
          <w:kern w:val="0"/>
          <w:szCs w:val="26"/>
        </w:rPr>
        <w:t>‏</w:t>
      </w:r>
      <w:r w:rsidRPr="0073599D">
        <w:rPr>
          <w:rFonts w:ascii="華康魏碑體" w:eastAsia="華康魏碑體" w:hAnsi="Microsoft JhengHei UI Light" w:cs="Microsoft JhengHei UI Light" w:hint="eastAsia"/>
          <w:spacing w:val="0"/>
          <w:kern w:val="0"/>
          <w:szCs w:val="26"/>
        </w:rPr>
        <w:t>》</w:t>
      </w:r>
    </w:p>
    <w:p w:rsidR="008D21D3" w:rsidRPr="0073599D" w:rsidRDefault="000F1D54" w:rsidP="0073599D">
      <w:pPr>
        <w:widowControl/>
        <w:shd w:val="clear" w:color="auto" w:fill="FFFFFF"/>
        <w:spacing w:beforeLines="50" w:before="120" w:line="324" w:lineRule="exact"/>
        <w:ind w:firstLineChars="200" w:firstLine="436"/>
        <w:jc w:val="both"/>
        <w:rPr>
          <w:rFonts w:ascii="華康仿宋體W4(P)" w:eastAsia="華康仿宋體W4(P)" w:hAnsi="Garamond" w:cs="新細明體"/>
          <w:spacing w:val="-6"/>
          <w:kern w:val="0"/>
          <w:sz w:val="23"/>
          <w:szCs w:val="23"/>
        </w:rPr>
      </w:pPr>
      <w:r w:rsidRPr="0073599D">
        <w:rPr>
          <w:rFonts w:ascii="華康仿宋體W4(P)" w:eastAsia="華康仿宋體W4(P)" w:hAnsi="新細明體" w:cs="新細明體" w:hint="eastAsia"/>
          <w:spacing w:val="-6"/>
          <w:kern w:val="0"/>
          <w:sz w:val="23"/>
          <w:szCs w:val="23"/>
        </w:rPr>
        <w:t>近幾年有許多從福建到台灣就讀的交換學生來到我們教會聚會。這次去福州，我們主要的目的就是去拜訪他們的教會、與當地的弟兄姊妹有深入的交通。扣掉前後兩天的觀光行程，我們大部分的時間都是跟當地的弟兄姊妹一起聚會。</w:t>
      </w:r>
    </w:p>
    <w:p w:rsidR="000F1D54" w:rsidRPr="0073599D" w:rsidRDefault="000F1D54" w:rsidP="0073599D">
      <w:pPr>
        <w:spacing w:beforeLines="50" w:before="120" w:line="324" w:lineRule="exact"/>
        <w:ind w:rightChars="-100" w:right="-224" w:firstLineChars="200" w:firstLine="436"/>
        <w:jc w:val="both"/>
        <w:rPr>
          <w:rFonts w:ascii="華康仿宋體W4(P)" w:eastAsia="華康仿宋體W4(P)" w:hAnsi="Garamond" w:cs="新細明體"/>
          <w:spacing w:val="-6"/>
          <w:kern w:val="0"/>
          <w:sz w:val="23"/>
          <w:szCs w:val="23"/>
        </w:rPr>
      </w:pPr>
      <w:r w:rsidRPr="0073599D">
        <w:rPr>
          <w:rFonts w:ascii="華康仿宋體W4(P)" w:eastAsia="華康仿宋體W4(P)" w:hAnsi="新細明體" w:cs="新細明體" w:hint="eastAsia"/>
          <w:spacing w:val="-6"/>
          <w:kern w:val="0"/>
          <w:sz w:val="23"/>
          <w:szCs w:val="23"/>
        </w:rPr>
        <w:t>抵達後的隔天晚上，在福州大學城附近的一位老姊妹家，我們參加了學校</w:t>
      </w:r>
      <w:r w:rsidRPr="0073599D">
        <w:rPr>
          <w:rFonts w:ascii="華康仿宋體W4(P)" w:eastAsia="華康仿宋體W4(P)" w:hAnsi="新細明體" w:cs="新細明體" w:hint="eastAsia"/>
          <w:spacing w:val="-6"/>
          <w:kern w:val="0"/>
          <w:sz w:val="23"/>
          <w:szCs w:val="23"/>
        </w:rPr>
        <w:lastRenderedPageBreak/>
        <w:t>的團契聚會，看到同一所大學裡大概20幾位大學生，男女分開對坐，很單純地透過彼此問答來查考聖經。這只是大學城裡其中一間學校的團契而已</w:t>
      </w:r>
      <w:r w:rsidR="0073599D">
        <w:rPr>
          <w:rFonts w:ascii="華康仿宋體W4(P)" w:eastAsia="華康仿宋體W4(P)" w:hAnsi="新細明體" w:cs="新細明體" w:hint="eastAsia"/>
          <w:spacing w:val="-6"/>
          <w:kern w:val="0"/>
          <w:sz w:val="23"/>
          <w:szCs w:val="23"/>
        </w:rPr>
        <w:t>-</w:t>
      </w:r>
      <w:r w:rsidRPr="0073599D">
        <w:rPr>
          <w:rFonts w:ascii="華康仿宋體W4(P)" w:eastAsia="華康仿宋體W4(P)" w:hAnsi="新細明體" w:cs="新細明體" w:hint="eastAsia"/>
          <w:spacing w:val="-6"/>
          <w:kern w:val="0"/>
          <w:sz w:val="23"/>
          <w:szCs w:val="23"/>
        </w:rPr>
        <w:t>因為就位在大學城旁邊，當地教會（福州市郊的金山聚會點）總共牧養了可能有十所學校的學生（在台灣這往往是校園</w:t>
      </w:r>
      <w:r w:rsidR="0073599D" w:rsidRPr="0073599D">
        <w:rPr>
          <w:rFonts w:ascii="華康仿宋體W4(P)" w:eastAsia="華康仿宋體W4(P)" w:hAnsi="新細明體" w:cs="新細明體"/>
          <w:noProof/>
          <w:spacing w:val="-6"/>
          <w:kern w:val="0"/>
          <w:sz w:val="23"/>
          <w:szCs w:val="23"/>
        </w:rPr>
        <w:drawing>
          <wp:anchor distT="0" distB="0" distL="114300" distR="114300" simplePos="0" relativeHeight="251722752" behindDoc="1" locked="0" layoutInCell="1" allowOverlap="1" wp14:anchorId="4077B2B5" wp14:editId="4B0FA83D">
            <wp:simplePos x="0" y="0"/>
            <wp:positionH relativeFrom="column">
              <wp:posOffset>869950</wp:posOffset>
            </wp:positionH>
            <wp:positionV relativeFrom="paragraph">
              <wp:posOffset>1854835</wp:posOffset>
            </wp:positionV>
            <wp:extent cx="2082800" cy="1170940"/>
            <wp:effectExtent l="0" t="1270" r="0" b="0"/>
            <wp:wrapSquare wrapText="bothSides"/>
            <wp:docPr id="9" name="圖片 9" descr="C:\Users\User\Downloads\DSC_2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SC_22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280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99D">
        <w:rPr>
          <w:rFonts w:ascii="華康仿宋體W4(P)" w:eastAsia="華康仿宋體W4(P)" w:hAnsi="新細明體" w:cs="新細明體" w:hint="eastAsia"/>
          <w:spacing w:val="-6"/>
          <w:kern w:val="0"/>
          <w:sz w:val="23"/>
          <w:szCs w:val="23"/>
        </w:rPr>
        <w:t>福音團契在做的事）；在主日早堂的時候，有將近百人的年輕人一起擘餅</w:t>
      </w:r>
      <w:r w:rsidR="007810C9" w:rsidRPr="0073599D">
        <w:rPr>
          <w:rFonts w:ascii="華康仿宋體W4(P)" w:eastAsia="華康仿宋體W4(P)" w:hAnsi="新細明體" w:cs="新細明體" w:hint="eastAsia"/>
          <w:spacing w:val="-6"/>
          <w:kern w:val="0"/>
          <w:sz w:val="23"/>
          <w:szCs w:val="23"/>
        </w:rPr>
        <w:t>及</w:t>
      </w:r>
      <w:r w:rsidRPr="0073599D">
        <w:rPr>
          <w:rFonts w:ascii="華康仿宋體W4(P)" w:eastAsia="華康仿宋體W4(P)" w:hAnsi="新細明體" w:cs="新細明體" w:hint="eastAsia"/>
          <w:spacing w:val="-6"/>
          <w:kern w:val="0"/>
          <w:sz w:val="23"/>
          <w:szCs w:val="23"/>
        </w:rPr>
        <w:t>聽道，還有七八位辛勞的姊妹們負責煮豐盛的愛宴，中午吃飯的時候十張桌子一字排開在走廊上，好不壯觀。</w:t>
      </w:r>
      <w:r w:rsidR="008D21D3" w:rsidRPr="0073599D">
        <w:rPr>
          <w:rFonts w:ascii="華康仿宋體W4(P)" w:eastAsia="華康仿宋體W4(P)" w:hAnsi="新細明體" w:cs="新細明體" w:hint="eastAsia"/>
          <w:spacing w:val="-6"/>
          <w:kern w:val="0"/>
          <w:sz w:val="23"/>
          <w:szCs w:val="23"/>
        </w:rPr>
        <w:t xml:space="preserve">  </w:t>
      </w:r>
      <w:r w:rsidR="0073599D" w:rsidRPr="0073599D">
        <w:rPr>
          <w:rFonts w:ascii="華康仿宋體W4(P)" w:eastAsia="華康仿宋體W4(P)" w:hAnsi="新細明體" w:cs="新細明體" w:hint="eastAsia"/>
          <w:spacing w:val="-6"/>
          <w:kern w:val="0"/>
          <w:sz w:val="23"/>
          <w:szCs w:val="23"/>
        </w:rPr>
        <w:t xml:space="preserve">       </w:t>
      </w:r>
      <w:r w:rsidR="008D21D3" w:rsidRPr="0073599D">
        <w:rPr>
          <w:rFonts w:ascii="華康細圓體(P)" w:eastAsia="華康細圓體(P)" w:hAnsi="Microsoft JhengHei UI Light" w:cs="Microsoft JhengHei UI Light" w:hint="eastAsia"/>
          <w:i/>
          <w:spacing w:val="0"/>
          <w:kern w:val="0"/>
          <w:sz w:val="20"/>
        </w:rPr>
        <w:t>主日同享豐盛愛宴</w:t>
      </w:r>
    </w:p>
    <w:p w:rsidR="000F1D54" w:rsidRPr="0073599D" w:rsidRDefault="000F1D54" w:rsidP="0073599D">
      <w:pPr>
        <w:widowControl/>
        <w:shd w:val="clear" w:color="auto" w:fill="FFFFFF"/>
        <w:spacing w:beforeLines="50" w:before="120" w:line="324" w:lineRule="exact"/>
        <w:ind w:firstLineChars="200" w:firstLine="436"/>
        <w:jc w:val="both"/>
        <w:rPr>
          <w:rFonts w:ascii="華康仿宋體W4(P)" w:eastAsia="華康仿宋體W4(P)" w:hAnsi="Garamond" w:cs="新細明體"/>
          <w:spacing w:val="-6"/>
          <w:kern w:val="0"/>
          <w:sz w:val="23"/>
          <w:szCs w:val="23"/>
        </w:rPr>
      </w:pPr>
      <w:r w:rsidRPr="0073599D">
        <w:rPr>
          <w:rFonts w:ascii="華康仿宋體W4(P)" w:eastAsia="華康仿宋體W4(P)" w:hAnsi="新細明體" w:cs="新細明體" w:hint="eastAsia"/>
          <w:spacing w:val="-6"/>
          <w:kern w:val="0"/>
          <w:sz w:val="23"/>
          <w:szCs w:val="23"/>
        </w:rPr>
        <w:t>他們教會非常照顧大學城裡的學生。除了主日聚會，週五晚上也有大學生的聯合聚會，教會為了接送他們，不但買了兩台小巴、租了一部公交車、更有幾位弟兄專門開著小客車來回奔波（往往五人座的車子塞了超過十人）；為了交通不便的學生，教會也在聚會點的樓上隔了幾處供學生留宿的房間；至於主日的愛宴，那真的是不惜血本，像吃酒席一樣，姊妹們從採買、備料開始，不停忙進忙出，好填飽年輕人的胃。這些長輩們的愛心與辛勞，年輕人也看在眼裡，影響與塑造了他們服事的態度。</w:t>
      </w:r>
    </w:p>
    <w:p w:rsidR="000F1D54" w:rsidRPr="0073599D" w:rsidRDefault="000F1D54" w:rsidP="0073599D">
      <w:pPr>
        <w:widowControl/>
        <w:shd w:val="clear" w:color="auto" w:fill="FFFFFF"/>
        <w:spacing w:beforeLines="50" w:before="120" w:line="324" w:lineRule="exact"/>
        <w:ind w:firstLineChars="200" w:firstLine="436"/>
        <w:jc w:val="both"/>
        <w:rPr>
          <w:rFonts w:ascii="華康仿宋體W4(P)" w:eastAsia="華康仿宋體W4(P)" w:hAnsi="Garamond" w:cs="新細明體"/>
          <w:spacing w:val="-6"/>
          <w:kern w:val="0"/>
          <w:sz w:val="23"/>
          <w:szCs w:val="23"/>
        </w:rPr>
      </w:pPr>
      <w:r w:rsidRPr="0073599D">
        <w:rPr>
          <w:rFonts w:ascii="華康仿宋體W4(P)" w:eastAsia="華康仿宋體W4(P)" w:hAnsi="新細明體" w:cs="新細明體" w:hint="eastAsia"/>
          <w:spacing w:val="-6"/>
          <w:kern w:val="0"/>
          <w:sz w:val="23"/>
          <w:szCs w:val="23"/>
        </w:rPr>
        <w:t>除了年長的服事年輕的之外，這些年輕人也為當地教會帶來祝福。他們大部分是從外地來求學的，從小就在教會長大，這些信仰火熱的年輕人，就成了金山聚會點的中堅，也在這裡被進一步培育，學習服事。在主日講台後，年輕人會分成幾個小組分享當日聽道心得，這次我參加了其中的一組，發現這些大學生不但能提出深刻的信仰問題，還可以自己根據聖經解答別人的提問，不需要輔導的幫忙。在這些十幾二十歲的孩子中間，追求對基督更深的委身是一種「風氣」，因為這是他們在那些服事他們的、令他們心生嚮往的長輩們身上看到的。在這裡，年長的跟年輕的，都以不同的方式帶給對方祝福，形成了屬靈上良性的循環。</w:t>
      </w:r>
    </w:p>
    <w:p w:rsidR="00C372B1" w:rsidRPr="0073599D" w:rsidRDefault="000F1D54" w:rsidP="0073599D">
      <w:pPr>
        <w:widowControl/>
        <w:shd w:val="clear" w:color="auto" w:fill="FFFFFF"/>
        <w:spacing w:beforeLines="50" w:before="120" w:line="324" w:lineRule="exact"/>
        <w:ind w:firstLineChars="200" w:firstLine="436"/>
        <w:jc w:val="both"/>
        <w:rPr>
          <w:rFonts w:ascii="華康細圓體(P)" w:eastAsia="華康細圓體(P)" w:hAnsi="Calibri"/>
          <w:spacing w:val="0"/>
          <w:kern w:val="2"/>
          <w:sz w:val="20"/>
        </w:rPr>
      </w:pPr>
      <w:r w:rsidRPr="0073599D">
        <w:rPr>
          <w:rFonts w:ascii="華康仿宋體W4(P)" w:eastAsia="華康仿宋體W4(P)" w:hAnsi="新細明體" w:cs="新細明體" w:hint="eastAsia"/>
          <w:spacing w:val="-6"/>
          <w:kern w:val="0"/>
          <w:sz w:val="23"/>
          <w:szCs w:val="23"/>
        </w:rPr>
        <w:t>這次參訪，我最大的收穫，就是再一次驗證了：教會的興旺，策略或方法並不是關鍵所在。他們同樣面對各種牧養上的難題，但他們沒有採用最新的牧養策略、沒有參考什麼團體動力學，也沒有舉辦太多年輕人愛的遊戲或活動。他們有的就是「付代價的委身」與「對神話語的飢渴」，如此而已。而神的靈就在他們中間活潑地運行、工作。深願神也在我們中間興起同樣的委身與渴慕，好讓我們也能經歷到，祂大能的手也在我們中間工作！</w:t>
      </w:r>
      <w:r w:rsidRPr="0073599D">
        <w:rPr>
          <w:rFonts w:ascii="標楷體" w:eastAsia="標楷體" w:hAnsi="標楷體" w:hint="eastAsia"/>
          <w:spacing w:val="0"/>
          <w:kern w:val="0"/>
          <w:sz w:val="28"/>
          <w:szCs w:val="28"/>
          <w:lang w:eastAsia="ko-KR"/>
        </w:rPr>
        <w:sym w:font="Webdings" w:char="F059"/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>
        <w:rPr>
          <w:rFonts w:asciiTheme="minorHAnsi" w:eastAsia="華康粗明體" w:hAnsiTheme="minorHAnsi" w:hint="eastAsia"/>
          <w:b/>
          <w:spacing w:val="-8"/>
        </w:rPr>
        <w:t>24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>
        <w:rPr>
          <w:rFonts w:asciiTheme="minorHAnsi" w:eastAsia="華康粗明體" w:hAnsiTheme="minorHAnsi" w:hint="eastAsia"/>
          <w:b/>
          <w:spacing w:val="-8"/>
        </w:rPr>
        <w:t>4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>
        <w:rPr>
          <w:rFonts w:asciiTheme="minorHAnsi" w:eastAsia="華康粗明體" w:hAnsiTheme="minorHAnsi" w:hint="eastAsia"/>
          <w:b/>
          <w:spacing w:val="-8"/>
        </w:rPr>
        <w:t>10</w:t>
      </w:r>
    </w:p>
    <w:p w:rsidR="002C7800" w:rsidRPr="00D52A81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4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2C7800" w:rsidRPr="00FA623A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45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3599D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安城秀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謝多佳姊妹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>
        <w:rPr>
          <w:rFonts w:ascii="Times New Roman" w:eastAsia="華康隸書體W7(P)" w:hint="eastAsia"/>
          <w:bCs/>
          <w:spacing w:val="-10"/>
          <w:sz w:val="24"/>
        </w:rPr>
        <w:t>劉介磐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 w:hint="eastAsia"/>
          <w:bCs/>
          <w:spacing w:val="-10"/>
          <w:sz w:val="24"/>
        </w:rPr>
        <w:t>四月份同工會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3599D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成人主日學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BE695F">
        <w:rPr>
          <w:rFonts w:ascii="華康隸書體W7(P)" w:eastAsia="華康隸書體W7(P)" w:hint="eastAsia"/>
          <w:bCs/>
          <w:spacing w:val="-12"/>
          <w:sz w:val="24"/>
        </w:rPr>
        <w:t xml:space="preserve">神永遠旨意的目標 </w:t>
      </w:r>
      <w:r w:rsidRPr="00BE695F">
        <w:rPr>
          <w:rFonts w:ascii="華康隸書體W7(P)" w:eastAsia="華康隸書體W7(P)"/>
          <w:bCs/>
          <w:spacing w:val="-12"/>
          <w:sz w:val="24"/>
        </w:rPr>
        <w:t>–</w:t>
      </w:r>
      <w:r w:rsidRPr="00BE695F">
        <w:rPr>
          <w:rFonts w:ascii="華康隸書體W7(P)" w:eastAsia="華康隸書體W7(P)" w:hint="eastAsia"/>
          <w:bCs/>
          <w:spacing w:val="-12"/>
          <w:sz w:val="24"/>
        </w:rPr>
        <w:t xml:space="preserve"> 教會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Pr="00326125">
        <w:rPr>
          <w:rFonts w:ascii="華康細圓體(P)" w:eastAsia="華康細圓體(P)"/>
          <w:b/>
          <w:spacing w:val="0"/>
          <w:sz w:val="20"/>
        </w:rPr>
        <w:t xml:space="preserve"> </w:t>
      </w:r>
      <w:r w:rsidR="0073599D">
        <w:rPr>
          <w:rFonts w:ascii="華康細圓體(P)" w:eastAsia="華康細圓體(P)" w:hint="eastAsia"/>
          <w:b/>
          <w:spacing w:val="0"/>
          <w:sz w:val="20"/>
        </w:rPr>
        <w:t>第三誡命中的寶藏</w:t>
      </w:r>
    </w:p>
    <w:p w:rsidR="002C7800" w:rsidRPr="00173381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>
        <w:rPr>
          <w:rFonts w:ascii="華康隸書體W7(P)" w:eastAsia="華康隸書體W7(P)" w:hint="eastAsia"/>
          <w:bCs/>
          <w:spacing w:val="-12"/>
          <w:sz w:val="24"/>
        </w:rPr>
        <w:t>以弗所書一23，三9 - 11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73599D">
        <w:rPr>
          <w:rFonts w:ascii="Times New Roman" w:eastAsia="華康細圓體(P)" w:hint="eastAsia"/>
          <w:b/>
          <w:spacing w:val="0"/>
          <w:sz w:val="20"/>
        </w:rPr>
        <w:t>出埃及記廿</w:t>
      </w:r>
      <w:r w:rsidR="0073599D" w:rsidRPr="0073599D">
        <w:rPr>
          <w:rFonts w:ascii="華康細圓體(P)" w:eastAsia="華康細圓體(P)" w:hint="eastAsia"/>
          <w:b/>
          <w:spacing w:val="0"/>
          <w:sz w:val="20"/>
        </w:rPr>
        <w:t>7</w:t>
      </w:r>
    </w:p>
    <w:p w:rsidR="002C7800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 w:hint="eastAsia"/>
          <w:bCs/>
          <w:spacing w:val="-12"/>
          <w:sz w:val="24"/>
        </w:rPr>
        <w:t>蔣震彥弟兄</w:t>
      </w:r>
      <w:r w:rsidRPr="008764EC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>
        <w:rPr>
          <w:rFonts w:ascii="華康隸書體W7(P)" w:eastAsia="華康隸書體W7(P)" w:hint="eastAsia"/>
          <w:bCs/>
          <w:spacing w:val="-12"/>
          <w:sz w:val="24"/>
        </w:rPr>
        <w:t>林</w:t>
      </w:r>
      <w:r w:rsidR="00477371">
        <w:rPr>
          <w:rFonts w:ascii="華康隸書體W7(P)" w:eastAsia="華康隸書體W7(P)" w:hint="eastAsia"/>
          <w:bCs/>
          <w:spacing w:val="-12"/>
          <w:sz w:val="24"/>
        </w:rPr>
        <w:t>和</w:t>
      </w:r>
      <w:r>
        <w:rPr>
          <w:rFonts w:ascii="華康隸書體W7(P)" w:eastAsia="華康隸書體W7(P)" w:hint="eastAsia"/>
          <w:bCs/>
          <w:spacing w:val="-12"/>
          <w:sz w:val="24"/>
        </w:rPr>
        <w:t>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施兆利姊妹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>
        <w:rPr>
          <w:rFonts w:ascii="Times New Roman" w:eastAsia="華康細圓體(P)" w:hint="eastAsia"/>
          <w:b/>
          <w:spacing w:val="0"/>
          <w:sz w:val="20"/>
        </w:rPr>
        <w:t>黃凱意姊妹</w:t>
      </w:r>
    </w:p>
    <w:p w:rsidR="002C7800" w:rsidRPr="003D61CC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Pr="00BE695F">
        <w:rPr>
          <w:rFonts w:ascii="華康隸書體W7(P)" w:eastAsia="華康隸書體W7(P)" w:hint="eastAsia"/>
          <w:bCs/>
          <w:spacing w:val="-12"/>
          <w:sz w:val="24"/>
        </w:rPr>
        <w:t>楊晴智姊妹</w:t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814E2" w:rsidRPr="004A3820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73599D" w:rsidRDefault="0073599D" w:rsidP="0073599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73599D">
        <w:rPr>
          <w:rFonts w:ascii="華康魏碑體(P)" w:eastAsia="華康魏碑體(P)" w:hAnsi="Times New Roman" w:cs="Times New Roman" w:hint="eastAsia"/>
          <w:spacing w:val="-4"/>
          <w:kern w:val="20"/>
        </w:rPr>
        <w:t>我聽見從天上有聲音說：你要寫下：</w:t>
      </w:r>
    </w:p>
    <w:p w:rsidR="0073599D" w:rsidRDefault="0073599D" w:rsidP="00B814E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73599D">
        <w:rPr>
          <w:rFonts w:ascii="華康魏碑體(P)" w:eastAsia="華康魏碑體(P)" w:hAnsi="Times New Roman" w:cs="Times New Roman" w:hint="eastAsia"/>
          <w:spacing w:val="-4"/>
          <w:kern w:val="20"/>
        </w:rPr>
        <w:t>從今以後，在主裡面而死的人有福了！</w:t>
      </w:r>
    </w:p>
    <w:p w:rsidR="0073599D" w:rsidRDefault="0073599D" w:rsidP="00B814E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73599D">
        <w:rPr>
          <w:rFonts w:ascii="華康魏碑體(P)" w:eastAsia="華康魏碑體(P)" w:hAnsi="Times New Roman" w:cs="Times New Roman" w:hint="eastAsia"/>
          <w:spacing w:val="-4"/>
          <w:kern w:val="20"/>
        </w:rPr>
        <w:t>聖靈說：是的，他們息了自己的勞苦，作工的果效也隨著他們。</w:t>
      </w:r>
    </w:p>
    <w:p w:rsidR="00B814E2" w:rsidRPr="007810C9" w:rsidRDefault="0073599D" w:rsidP="00B814E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   啟示錄14︰13</w:t>
      </w:r>
    </w:p>
    <w:p w:rsidR="00B814E2" w:rsidRPr="00B814E2" w:rsidRDefault="00B814E2" w:rsidP="007810C9">
      <w:pPr>
        <w:spacing w:beforeLines="100" w:before="240" w:line="340" w:lineRule="exact"/>
        <w:rPr>
          <w:rFonts w:ascii="華康細圓體(P)" w:eastAsia="華康細圓體(P)" w:hAnsi="Calibri"/>
          <w:spacing w:val="0"/>
          <w:kern w:val="2"/>
          <w:sz w:val="20"/>
        </w:rPr>
      </w:pPr>
    </w:p>
    <w:sectPr w:rsidR="00B814E2" w:rsidRPr="00B814E2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37" w:rsidRDefault="00502A37">
      <w:r>
        <w:separator/>
      </w:r>
    </w:p>
  </w:endnote>
  <w:endnote w:type="continuationSeparator" w:id="0">
    <w:p w:rsidR="00502A37" w:rsidRDefault="0050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37" w:rsidRDefault="00502A37">
      <w:r>
        <w:separator/>
      </w:r>
    </w:p>
  </w:footnote>
  <w:footnote w:type="continuationSeparator" w:id="0">
    <w:p w:rsidR="00502A37" w:rsidRDefault="0050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535AC0"/>
    <w:multiLevelType w:val="hybridMultilevel"/>
    <w:tmpl w:val="017C43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21"/>
  </w:num>
  <w:num w:numId="5">
    <w:abstractNumId w:val="14"/>
  </w:num>
  <w:num w:numId="6">
    <w:abstractNumId w:val="18"/>
  </w:num>
  <w:num w:numId="7">
    <w:abstractNumId w:val="13"/>
  </w:num>
  <w:num w:numId="8">
    <w:abstractNumId w:val="10"/>
  </w:num>
  <w:num w:numId="9">
    <w:abstractNumId w:val="19"/>
  </w:num>
  <w:num w:numId="10">
    <w:abstractNumId w:val="7"/>
  </w:num>
  <w:num w:numId="11">
    <w:abstractNumId w:val="22"/>
  </w:num>
  <w:num w:numId="12">
    <w:abstractNumId w:val="12"/>
  </w:num>
  <w:num w:numId="13">
    <w:abstractNumId w:val="20"/>
  </w:num>
  <w:num w:numId="14">
    <w:abstractNumId w:val="6"/>
  </w:num>
  <w:num w:numId="15">
    <w:abstractNumId w:val="11"/>
  </w:num>
  <w:num w:numId="16">
    <w:abstractNumId w:val="16"/>
  </w:num>
  <w:num w:numId="17">
    <w:abstractNumId w:val="9"/>
  </w:num>
  <w:num w:numId="18">
    <w:abstractNumId w:val="4"/>
  </w:num>
  <w:num w:numId="19">
    <w:abstractNumId w:val="17"/>
  </w:num>
  <w:num w:numId="20">
    <w:abstractNumId w:val="2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698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37A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050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5650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taipeiassembly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FEDC-1007-4E6B-BF6E-7FCE1C76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3138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2</cp:revision>
  <cp:lastPrinted>2016-04-01T07:16:00Z</cp:lastPrinted>
  <dcterms:created xsi:type="dcterms:W3CDTF">2016-04-09T06:23:00Z</dcterms:created>
  <dcterms:modified xsi:type="dcterms:W3CDTF">2016-04-09T06:23:00Z</dcterms:modified>
</cp:coreProperties>
</file>