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7800" w:rsidRPr="00EE0304" w:rsidRDefault="004861A4" w:rsidP="00EE0304">
      <w:pPr>
        <w:spacing w:line="400" w:lineRule="exact"/>
        <w:jc w:val="both"/>
        <w:rPr>
          <w:rFonts w:ascii="華康魏碑體" w:eastAsia="華康魏碑體" w:hAnsi="微軟正黑體" w:cs="微軟正黑體 Light"/>
          <w:bCs/>
          <w:spacing w:val="0"/>
          <w:kern w:val="0"/>
          <w:szCs w:val="26"/>
        </w:rPr>
      </w:pPr>
      <w:r>
        <w:rPr>
          <w:rFonts w:ascii="標楷體" w:eastAsia="標楷體" w:hAnsi="標楷體" w:cs="新細明體"/>
          <w:noProof/>
          <w:spacing w:val="0"/>
          <w:kern w:val="0"/>
          <w:sz w:val="32"/>
          <w:szCs w:val="32"/>
        </w:rPr>
        <w:drawing>
          <wp:anchor distT="0" distB="0" distL="114300" distR="114300" simplePos="0" relativeHeight="251735040" behindDoc="0" locked="0" layoutInCell="1" allowOverlap="1" wp14:anchorId="39FBBF75" wp14:editId="09ECC592">
            <wp:simplePos x="0" y="0"/>
            <wp:positionH relativeFrom="column">
              <wp:posOffset>1945005</wp:posOffset>
            </wp:positionH>
            <wp:positionV relativeFrom="paragraph">
              <wp:posOffset>0</wp:posOffset>
            </wp:positionV>
            <wp:extent cx="3111500" cy="233362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Ch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800" w:rsidRPr="00EE0304">
        <w:rPr>
          <w:rFonts w:ascii="華康魏碑體" w:eastAsia="華康魏碑體" w:hAnsi="微軟正黑體" w:cs="微軟正黑體 Light" w:hint="eastAsia"/>
          <w:bCs/>
          <w:spacing w:val="0"/>
          <w:kern w:val="0"/>
          <w:szCs w:val="26"/>
        </w:rPr>
        <w:t>【今日主題】</w:t>
      </w:r>
    </w:p>
    <w:p w:rsidR="002C7800" w:rsidRPr="00EE0304" w:rsidRDefault="00EE0304" w:rsidP="00EE0304">
      <w:pPr>
        <w:spacing w:line="400" w:lineRule="exact"/>
        <w:jc w:val="both"/>
        <w:rPr>
          <w:rFonts w:ascii="華康魏碑體" w:eastAsia="華康魏碑體"/>
          <w:spacing w:val="0"/>
          <w:sz w:val="36"/>
          <w:szCs w:val="36"/>
        </w:rPr>
      </w:pPr>
      <w:r w:rsidRPr="00EE0304">
        <w:rPr>
          <w:rFonts w:ascii="華康魏碑體" w:eastAsia="華康魏碑體" w:hint="eastAsia"/>
          <w:spacing w:val="0"/>
          <w:sz w:val="36"/>
          <w:szCs w:val="36"/>
        </w:rPr>
        <w:t>第三誡命中的寶藏</w:t>
      </w:r>
    </w:p>
    <w:p w:rsidR="002C7800" w:rsidRPr="00EE0304" w:rsidRDefault="00EE0304" w:rsidP="00EE0304">
      <w:pPr>
        <w:spacing w:line="400" w:lineRule="exact"/>
        <w:jc w:val="both"/>
        <w:rPr>
          <w:rFonts w:ascii="華康魏碑體" w:eastAsia="華康魏碑體" w:hAnsi="微軟正黑體" w:cs="微軟正黑體 Light"/>
          <w:bCs/>
          <w:spacing w:val="0"/>
          <w:kern w:val="0"/>
          <w:szCs w:val="26"/>
        </w:rPr>
      </w:pPr>
      <w:r w:rsidRPr="00EE0304">
        <w:rPr>
          <w:rFonts w:ascii="華康魏碑體" w:eastAsia="華康魏碑體" w:hAnsi="微軟正黑體" w:cs="微軟正黑體 Light" w:hint="eastAsia"/>
          <w:bCs/>
          <w:spacing w:val="0"/>
          <w:kern w:val="0"/>
          <w:szCs w:val="26"/>
        </w:rPr>
        <w:t>任 駿</w:t>
      </w:r>
      <w:r w:rsidR="002C7800" w:rsidRPr="00EE0304">
        <w:rPr>
          <w:rFonts w:ascii="華康魏碑體" w:eastAsia="華康魏碑體" w:hAnsi="微軟正黑體" w:cs="微軟正黑體 Light" w:hint="eastAsia"/>
          <w:bCs/>
          <w:spacing w:val="0"/>
          <w:kern w:val="0"/>
          <w:szCs w:val="26"/>
        </w:rPr>
        <w:t>弟兄</w:t>
      </w:r>
    </w:p>
    <w:p w:rsidR="00EE0304" w:rsidRDefault="00EE0304" w:rsidP="00EE0304">
      <w:pPr>
        <w:spacing w:line="400" w:lineRule="exact"/>
        <w:jc w:val="both"/>
        <w:rPr>
          <w:rFonts w:ascii="華康魏碑體" w:eastAsia="華康魏碑體"/>
          <w:spacing w:val="0"/>
          <w:szCs w:val="26"/>
        </w:rPr>
      </w:pPr>
      <w:r w:rsidRPr="00EE0304">
        <w:rPr>
          <w:rFonts w:ascii="華康魏碑體" w:eastAsia="華康魏碑體" w:hAnsi="微軟正黑體" w:cs="微軟正黑體 Light" w:hint="eastAsia"/>
          <w:bCs/>
          <w:spacing w:val="0"/>
          <w:kern w:val="0"/>
          <w:szCs w:val="26"/>
        </w:rPr>
        <w:t>經文︰</w:t>
      </w:r>
      <w:r w:rsidRPr="00EE0304">
        <w:rPr>
          <w:rFonts w:ascii="華康魏碑體" w:eastAsia="華康魏碑體" w:hint="eastAsia"/>
          <w:spacing w:val="0"/>
          <w:szCs w:val="26"/>
        </w:rPr>
        <w:t>出埃及記廿7</w:t>
      </w:r>
    </w:p>
    <w:p w:rsidR="00EE0304" w:rsidRDefault="00EE0304" w:rsidP="00EE0304">
      <w:pPr>
        <w:spacing w:line="320" w:lineRule="exact"/>
        <w:jc w:val="both"/>
        <w:rPr>
          <w:rFonts w:ascii="華康魏碑體" w:eastAsia="華康魏碑體"/>
          <w:spacing w:val="0"/>
          <w:sz w:val="24"/>
          <w:szCs w:val="24"/>
        </w:rPr>
      </w:pPr>
      <w:r w:rsidRPr="00EE0304">
        <w:rPr>
          <w:rFonts w:ascii="華康魏碑體" w:eastAsia="華康魏碑體" w:hint="eastAsia"/>
          <w:spacing w:val="0"/>
          <w:sz w:val="24"/>
          <w:szCs w:val="24"/>
        </w:rPr>
        <w:t>「不可妄稱耶和華─你神的名；因為妄稱耶和華名的，耶和華必不以他為無罪。」</w:t>
      </w:r>
    </w:p>
    <w:p w:rsidR="00EE0304" w:rsidRDefault="00EE0304" w:rsidP="00EE0304">
      <w:pPr>
        <w:spacing w:line="400" w:lineRule="exact"/>
        <w:jc w:val="both"/>
        <w:rPr>
          <w:rFonts w:ascii="華康魏碑體" w:eastAsia="華康魏碑體"/>
          <w:spacing w:val="0"/>
          <w:szCs w:val="26"/>
        </w:rPr>
      </w:pPr>
    </w:p>
    <w:p w:rsidR="00EE0304" w:rsidRPr="00EE0304" w:rsidRDefault="00EE0304" w:rsidP="00EE0304">
      <w:pPr>
        <w:spacing w:line="400" w:lineRule="exact"/>
        <w:jc w:val="both"/>
        <w:rPr>
          <w:rFonts w:ascii="華康魏碑體" w:eastAsia="華康魏碑體" w:hAnsi="微軟正黑體" w:cs="微軟正黑體 Light"/>
          <w:bCs/>
          <w:spacing w:val="0"/>
          <w:kern w:val="0"/>
          <w:sz w:val="24"/>
          <w:szCs w:val="24"/>
        </w:rPr>
      </w:pPr>
      <w:r w:rsidRPr="00EE0304">
        <w:rPr>
          <w:rFonts w:ascii="華康魏碑體" w:eastAsia="華康魏碑體" w:hint="eastAsia"/>
          <w:spacing w:val="0"/>
          <w:szCs w:val="26"/>
        </w:rPr>
        <w:t>大綱</w:t>
      </w:r>
      <w:r>
        <w:rPr>
          <w:rFonts w:ascii="華康魏碑體" w:eastAsia="華康魏碑體" w:hint="eastAsia"/>
          <w:spacing w:val="0"/>
          <w:sz w:val="24"/>
          <w:szCs w:val="24"/>
        </w:rPr>
        <w:t>︰</w:t>
      </w:r>
    </w:p>
    <w:p w:rsidR="00EE0304" w:rsidRPr="00EE0304" w:rsidRDefault="00EE0304" w:rsidP="00EE0304">
      <w:pPr>
        <w:pStyle w:val="afc"/>
        <w:numPr>
          <w:ilvl w:val="0"/>
          <w:numId w:val="22"/>
        </w:num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  <w:r w:rsidRPr="00EE0304">
        <w:rPr>
          <w:rFonts w:ascii="華康魏碑體" w:eastAsia="華康魏碑體" w:hint="eastAsia"/>
          <w:sz w:val="24"/>
          <w:szCs w:val="24"/>
        </w:rPr>
        <w:t>神與「神的名」</w:t>
      </w:r>
    </w:p>
    <w:p w:rsidR="00EE0304" w:rsidRP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P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P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Pr="00EE0304" w:rsidRDefault="00EE0304" w:rsidP="00EE0304">
      <w:pPr>
        <w:pStyle w:val="afc"/>
        <w:numPr>
          <w:ilvl w:val="0"/>
          <w:numId w:val="22"/>
        </w:num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  <w:r w:rsidRPr="00EE0304">
        <w:rPr>
          <w:rFonts w:ascii="華康魏碑體" w:eastAsia="華康魏碑體" w:hint="eastAsia"/>
          <w:sz w:val="24"/>
          <w:szCs w:val="24"/>
        </w:rPr>
        <w:t>對「神的名」的誤用</w:t>
      </w:r>
    </w:p>
    <w:p w:rsid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P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P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EE0304" w:rsidRP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 w:val="24"/>
          <w:szCs w:val="24"/>
        </w:rPr>
      </w:pPr>
    </w:p>
    <w:p w:rsidR="00811BCF" w:rsidRPr="00EE0304" w:rsidRDefault="00EE0304" w:rsidP="00EE0304">
      <w:pPr>
        <w:pStyle w:val="afc"/>
        <w:numPr>
          <w:ilvl w:val="0"/>
          <w:numId w:val="22"/>
        </w:num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Cs w:val="26"/>
        </w:rPr>
      </w:pPr>
      <w:r w:rsidRPr="00EE0304">
        <w:rPr>
          <w:rFonts w:ascii="華康魏碑體" w:eastAsia="華康魏碑體" w:hint="eastAsia"/>
          <w:sz w:val="24"/>
          <w:szCs w:val="24"/>
        </w:rPr>
        <w:t>正確使用「神的名」</w:t>
      </w:r>
      <w:r w:rsidR="000F1D54" w:rsidRPr="00EE0304">
        <w:rPr>
          <w:rFonts w:hint="eastAsia"/>
          <w:sz w:val="28"/>
          <w:szCs w:val="28"/>
          <w:lang w:eastAsia="zh-TW"/>
        </w:rPr>
        <w:sym w:font="Webdings" w:char="F059"/>
      </w:r>
    </w:p>
    <w:p w:rsid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Cs w:val="26"/>
        </w:rPr>
      </w:pPr>
    </w:p>
    <w:p w:rsid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Cs w:val="26"/>
        </w:rPr>
      </w:pPr>
    </w:p>
    <w:p w:rsidR="004861A4" w:rsidRDefault="004861A4" w:rsidP="0092081C">
      <w:pPr>
        <w:widowControl/>
        <w:adjustRightInd/>
        <w:spacing w:line="400" w:lineRule="exact"/>
        <w:textAlignment w:val="auto"/>
        <w:rPr>
          <w:rFonts w:ascii="標楷體" w:eastAsia="標楷體" w:hAnsi="標楷體" w:cs="新細明體"/>
          <w:spacing w:val="0"/>
          <w:kern w:val="0"/>
          <w:sz w:val="32"/>
          <w:szCs w:val="32"/>
        </w:rPr>
      </w:pPr>
    </w:p>
    <w:p w:rsidR="004861A4" w:rsidRDefault="004F26E0" w:rsidP="0092081C">
      <w:pPr>
        <w:widowControl/>
        <w:adjustRightInd/>
        <w:spacing w:line="400" w:lineRule="exact"/>
        <w:textAlignment w:val="auto"/>
        <w:rPr>
          <w:rFonts w:ascii="標楷體" w:eastAsia="標楷體" w:hAnsi="標楷體" w:cs="新細明體"/>
          <w:spacing w:val="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56F6061B" wp14:editId="375515D2">
            <wp:simplePos x="0" y="0"/>
            <wp:positionH relativeFrom="column">
              <wp:posOffset>2354580</wp:posOffset>
            </wp:positionH>
            <wp:positionV relativeFrom="paragraph">
              <wp:posOffset>78105</wp:posOffset>
            </wp:positionV>
            <wp:extent cx="2439670" cy="499745"/>
            <wp:effectExtent l="0" t="0" r="0" b="0"/>
            <wp:wrapSquare wrapText="bothSides"/>
            <wp:docPr id="4" name="圖片 4" descr="http://pic.nipic.com/2008-01-10/20081101237504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nipic.com/2008-01-10/200811012375042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967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A4" w:rsidRDefault="004861A4" w:rsidP="0092081C">
      <w:pPr>
        <w:widowControl/>
        <w:adjustRightInd/>
        <w:spacing w:line="400" w:lineRule="exact"/>
        <w:textAlignment w:val="auto"/>
        <w:rPr>
          <w:rFonts w:ascii="標楷體" w:eastAsia="標楷體" w:hAnsi="標楷體" w:cs="新細明體"/>
          <w:spacing w:val="0"/>
          <w:kern w:val="0"/>
          <w:sz w:val="32"/>
          <w:szCs w:val="32"/>
        </w:rPr>
      </w:pPr>
    </w:p>
    <w:p w:rsidR="004861A4" w:rsidRDefault="004861A4" w:rsidP="0092081C">
      <w:pPr>
        <w:widowControl/>
        <w:adjustRightInd/>
        <w:spacing w:line="400" w:lineRule="exact"/>
        <w:textAlignment w:val="auto"/>
        <w:rPr>
          <w:rFonts w:ascii="標楷體" w:eastAsia="標楷體" w:hAnsi="標楷體" w:cs="新細明體" w:hint="eastAsia"/>
          <w:spacing w:val="0"/>
          <w:kern w:val="0"/>
          <w:sz w:val="32"/>
          <w:szCs w:val="32"/>
        </w:rPr>
      </w:pPr>
    </w:p>
    <w:p w:rsidR="0092081C" w:rsidRPr="0092081C" w:rsidRDefault="0092081C" w:rsidP="0092081C">
      <w:pPr>
        <w:widowControl/>
        <w:adjustRightInd/>
        <w:spacing w:line="400" w:lineRule="exact"/>
        <w:textAlignment w:val="auto"/>
        <w:rPr>
          <w:rFonts w:ascii="標楷體" w:eastAsia="標楷體" w:hAnsi="標楷體" w:cs="新細明體"/>
          <w:spacing w:val="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spacing w:val="0"/>
          <w:kern w:val="0"/>
          <w:sz w:val="32"/>
          <w:szCs w:val="32"/>
        </w:rPr>
        <w:t>【</w:t>
      </w:r>
      <w:r w:rsidRPr="0092081C">
        <w:rPr>
          <w:rFonts w:ascii="標楷體" w:eastAsia="標楷體" w:hAnsi="標楷體" w:cs="新細明體" w:hint="eastAsia"/>
          <w:spacing w:val="0"/>
          <w:kern w:val="0"/>
          <w:sz w:val="32"/>
          <w:szCs w:val="32"/>
        </w:rPr>
        <w:t>主日詩歌</w:t>
      </w:r>
      <w:r>
        <w:rPr>
          <w:rFonts w:ascii="標楷體" w:eastAsia="標楷體" w:hAnsi="標楷體" w:cs="新細明體" w:hint="eastAsia"/>
          <w:spacing w:val="0"/>
          <w:kern w:val="0"/>
          <w:sz w:val="32"/>
          <w:szCs w:val="32"/>
        </w:rPr>
        <w:t>】</w:t>
      </w:r>
    </w:p>
    <w:p w:rsidR="00EE0304" w:rsidRPr="00EE0304" w:rsidRDefault="0092081C" w:rsidP="0092081C">
      <w:pPr>
        <w:widowControl/>
        <w:adjustRightInd/>
        <w:spacing w:line="400" w:lineRule="exact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spacing w:val="0"/>
          <w:kern w:val="0"/>
          <w:sz w:val="32"/>
          <w:szCs w:val="32"/>
        </w:rPr>
        <w:t xml:space="preserve">    ~~</w:t>
      </w:r>
      <w:r w:rsidR="00EE0304" w:rsidRPr="00EE0304">
        <w:rPr>
          <w:rFonts w:ascii="標楷體" w:eastAsia="標楷體" w:hAnsi="標楷體" w:cs="新細明體"/>
          <w:spacing w:val="0"/>
          <w:kern w:val="0"/>
          <w:sz w:val="32"/>
          <w:szCs w:val="32"/>
        </w:rPr>
        <w:t>願主旨意成全</w:t>
      </w:r>
    </w:p>
    <w:p w:rsidR="0092081C" w:rsidRPr="0092081C" w:rsidRDefault="0092081C" w:rsidP="0092081C">
      <w:pPr>
        <w:widowControl/>
        <w:adjustRightInd/>
        <w:spacing w:beforeLines="50" w:before="120" w:line="340" w:lineRule="exact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92081C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1.</w:t>
      </w:r>
      <w:r w:rsidR="00EE0304"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願主旨意成全！</w:t>
      </w:r>
      <w:r w:rsidR="004861A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祢旨</w:t>
      </w:r>
      <w:r w:rsidR="00EE0304"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即我意見，</w:t>
      </w:r>
    </w:p>
    <w:p w:rsidR="0092081C" w:rsidRPr="0092081C" w:rsidRDefault="00EE0304" w:rsidP="0092081C">
      <w:pPr>
        <w:widowControl/>
        <w:adjustRightInd/>
        <w:spacing w:line="340" w:lineRule="exact"/>
        <w:ind w:firstLineChars="100" w:firstLine="232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在</w:t>
      </w:r>
      <w:r w:rsidR="002B2AF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祢</w:t>
      </w: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慈愛手中，我將一切奉獻；</w:t>
      </w:r>
    </w:p>
    <w:p w:rsidR="0092081C" w:rsidRPr="0092081C" w:rsidRDefault="00EE0304" w:rsidP="0092081C">
      <w:pPr>
        <w:widowControl/>
        <w:adjustRightInd/>
        <w:spacing w:line="340" w:lineRule="exact"/>
        <w:ind w:firstLineChars="100" w:firstLine="232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不論喜樂愁苦，領我隨</w:t>
      </w:r>
      <w:r w:rsidR="002B2AF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祢</w:t>
      </w: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所願，</w:t>
      </w:r>
    </w:p>
    <w:p w:rsidR="00EE0304" w:rsidRPr="00EE0304" w:rsidRDefault="00EE0304" w:rsidP="0092081C">
      <w:pPr>
        <w:widowControl/>
        <w:adjustRightInd/>
        <w:spacing w:line="340" w:lineRule="exact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懇求使我常說：「願</w:t>
      </w:r>
      <w:r w:rsidR="004861A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祢</w:t>
      </w: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旨意成全！」</w:t>
      </w:r>
    </w:p>
    <w:p w:rsidR="0092081C" w:rsidRPr="0092081C" w:rsidRDefault="0092081C" w:rsidP="0092081C">
      <w:pPr>
        <w:widowControl/>
        <w:adjustRightInd/>
        <w:spacing w:beforeLines="50" w:before="120" w:line="340" w:lineRule="exact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92081C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2.</w:t>
      </w:r>
      <w:r w:rsidR="00EE0304"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願主旨意成全！雖常淚痕滿面，</w:t>
      </w:r>
    </w:p>
    <w:p w:rsidR="0092081C" w:rsidRPr="0092081C" w:rsidRDefault="00EE0304" w:rsidP="0092081C">
      <w:pPr>
        <w:widowControl/>
        <w:adjustRightInd/>
        <w:spacing w:line="340" w:lineRule="exact"/>
        <w:ind w:firstLineChars="100" w:firstLine="232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我那希望星光，莫教隱藏不現；</w:t>
      </w:r>
    </w:p>
    <w:p w:rsidR="0092081C" w:rsidRPr="0092081C" w:rsidRDefault="00EE0304" w:rsidP="0092081C">
      <w:pPr>
        <w:widowControl/>
        <w:adjustRightInd/>
        <w:spacing w:line="340" w:lineRule="exact"/>
        <w:ind w:firstLineChars="100" w:firstLine="232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昔日我主在世，既曾憂傷困倦，</w:t>
      </w:r>
    </w:p>
    <w:p w:rsidR="00EE0304" w:rsidRPr="00EE0304" w:rsidRDefault="004861A4" w:rsidP="0092081C">
      <w:pPr>
        <w:widowControl/>
        <w:adjustRightInd/>
        <w:spacing w:line="340" w:lineRule="exact"/>
        <w:ind w:firstLineChars="100" w:firstLine="232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4861A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若須與主同泣</w:t>
      </w:r>
      <w:r w:rsidR="00EE0304" w:rsidRPr="00EE0304"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  <w:t>，願主旨意成全！</w:t>
      </w:r>
    </w:p>
    <w:p w:rsidR="004861A4" w:rsidRPr="004861A4" w:rsidRDefault="004861A4" w:rsidP="004861A4">
      <w:pPr>
        <w:spacing w:line="340" w:lineRule="exact"/>
        <w:jc w:val="both"/>
        <w:rPr>
          <w:rFonts w:ascii="標楷體" w:eastAsia="標楷體" w:hAnsi="標楷體" w:cs="新細明體"/>
          <w:color w:val="000000"/>
          <w:spacing w:val="-4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-4"/>
          <w:sz w:val="24"/>
          <w:szCs w:val="24"/>
        </w:rPr>
        <w:t>3.</w:t>
      </w:r>
      <w:r w:rsidRPr="004861A4">
        <w:rPr>
          <w:rFonts w:ascii="標楷體" w:eastAsia="標楷體" w:hAnsi="標楷體" w:cs="新細明體" w:hint="eastAsia"/>
          <w:color w:val="000000"/>
          <w:spacing w:val="-4"/>
          <w:sz w:val="24"/>
          <w:szCs w:val="24"/>
        </w:rPr>
        <w:t>願主旨意成全！一切對我皆美，</w:t>
      </w:r>
    </w:p>
    <w:p w:rsidR="004861A4" w:rsidRPr="004861A4" w:rsidRDefault="004861A4" w:rsidP="004861A4">
      <w:pPr>
        <w:spacing w:line="340" w:lineRule="exact"/>
        <w:jc w:val="both"/>
        <w:rPr>
          <w:rFonts w:ascii="標楷體" w:eastAsia="標楷體" w:hAnsi="標楷體" w:cs="新細明體" w:hint="eastAsia"/>
          <w:color w:val="000000"/>
          <w:spacing w:val="-4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-4"/>
          <w:sz w:val="24"/>
          <w:szCs w:val="24"/>
        </w:rPr>
        <w:t xml:space="preserve">  </w:t>
      </w:r>
      <w:r w:rsidRPr="004861A4">
        <w:rPr>
          <w:rFonts w:ascii="標楷體" w:eastAsia="標楷體" w:hAnsi="標楷體" w:cs="新細明體" w:hint="eastAsia"/>
          <w:color w:val="000000"/>
          <w:spacing w:val="-4"/>
          <w:sz w:val="24"/>
          <w:szCs w:val="24"/>
        </w:rPr>
        <w:t>前途光景如何，均願信靠遵隨；</w:t>
      </w:r>
    </w:p>
    <w:p w:rsidR="004861A4" w:rsidRPr="004861A4" w:rsidRDefault="004861A4" w:rsidP="004861A4">
      <w:pPr>
        <w:widowControl/>
        <w:adjustRightInd/>
        <w:spacing w:line="340" w:lineRule="exact"/>
        <w:ind w:firstLineChars="100" w:firstLine="232"/>
        <w:jc w:val="both"/>
        <w:textAlignment w:val="auto"/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</w:pPr>
      <w:r w:rsidRPr="004861A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向著天家直跑，穩步前進不變，</w:t>
      </w:r>
    </w:p>
    <w:p w:rsidR="004861A4" w:rsidRPr="004861A4" w:rsidRDefault="004861A4" w:rsidP="004861A4">
      <w:pPr>
        <w:widowControl/>
        <w:adjustRightInd/>
        <w:spacing w:line="340" w:lineRule="exact"/>
        <w:jc w:val="both"/>
        <w:textAlignment w:val="auto"/>
        <w:rPr>
          <w:rFonts w:ascii="標楷體" w:eastAsia="標楷體" w:hAnsi="標楷體" w:cs="新細明體"/>
          <w:color w:val="000000"/>
          <w:spacing w:val="-4"/>
          <w:kern w:val="0"/>
          <w:sz w:val="24"/>
          <w:szCs w:val="24"/>
        </w:rPr>
      </w:pPr>
      <w:r w:rsidRPr="004861A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或生或死皆唱：「願</w:t>
      </w:r>
      <w:r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祢</w:t>
      </w:r>
      <w:r w:rsidRPr="004861A4">
        <w:rPr>
          <w:rFonts w:ascii="標楷體" w:eastAsia="標楷體" w:hAnsi="標楷體" w:cs="新細明體" w:hint="eastAsia"/>
          <w:color w:val="000000"/>
          <w:spacing w:val="-4"/>
          <w:kern w:val="0"/>
          <w:sz w:val="24"/>
          <w:szCs w:val="24"/>
        </w:rPr>
        <w:t>旨意成全！」</w:t>
      </w:r>
    </w:p>
    <w:p w:rsidR="00371206" w:rsidRPr="006F4F3D" w:rsidRDefault="00371206" w:rsidP="00EE0304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 w:rsidR="008D21D3">
        <w:rPr>
          <w:rFonts w:ascii="華康細圓體(P)" w:eastAsia="華康細圓體(P)"/>
          <w:b/>
          <w:spacing w:val="0"/>
          <w:sz w:val="20"/>
        </w:rPr>
        <w:tab/>
      </w:r>
      <w:r w:rsidR="008D21D3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F26E0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F26E0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4F26E0">
        <w:rPr>
          <w:rFonts w:ascii="華康細圓體(P)" w:eastAsia="華康細圓體(P)"/>
          <w:b/>
          <w:spacing w:val="0"/>
          <w:sz w:val="20"/>
        </w:rPr>
        <w:tab/>
      </w:r>
      <w:r w:rsidR="004F26E0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4F26E0" w:rsidRDefault="006812A8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274610">
        <w:rPr>
          <w:rFonts w:ascii="華康細圓體(P)" w:eastAsia="華康細圓體(P)" w:hint="eastAsia"/>
          <w:b/>
          <w:spacing w:val="0"/>
          <w:sz w:val="20"/>
        </w:rPr>
        <w:t>所羅門王的興衰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王上1:1~11:43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371206" w:rsidRPr="00326125" w:rsidRDefault="00371206" w:rsidP="00371206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71206" w:rsidRPr="00326125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74610">
        <w:rPr>
          <w:rFonts w:ascii="華康細圓體(P)" w:eastAsia="華康細圓體(P)" w:hint="eastAsia"/>
          <w:b/>
          <w:spacing w:val="0"/>
          <w:sz w:val="20"/>
        </w:rPr>
        <w:t>盧浩全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4610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 w:rsidR="00274610">
        <w:rPr>
          <w:rFonts w:ascii="華康細圓體(P)" w:eastAsia="華康細圓體(P)"/>
          <w:b/>
          <w:spacing w:val="0"/>
          <w:sz w:val="20"/>
        </w:rPr>
        <w:tab/>
      </w:r>
      <w:r w:rsidR="00274610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4610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4610">
        <w:rPr>
          <w:rFonts w:ascii="華康細圓體(P)" w:eastAsia="華康細圓體(P)" w:hint="eastAsia"/>
          <w:b/>
          <w:spacing w:val="0"/>
          <w:sz w:val="20"/>
        </w:rPr>
        <w:t>教會郊遊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   </w:t>
      </w:r>
      <w:r w:rsidR="00274610">
        <w:rPr>
          <w:rFonts w:ascii="華康細圓體(P)" w:eastAsia="華康細圓體(P)" w:hint="eastAsia"/>
          <w:b/>
          <w:spacing w:val="0"/>
          <w:sz w:val="20"/>
        </w:rPr>
        <w:t>教會郊遊</w:t>
      </w:r>
    </w:p>
    <w:p w:rsidR="00371206" w:rsidRDefault="00371206" w:rsidP="00F537C5">
      <w:pPr>
        <w:spacing w:line="320" w:lineRule="exact"/>
        <w:rPr>
          <w:rFonts w:ascii="華康仿宋體W4(P)" w:eastAsia="華康仿宋體W4(P)" w:hAnsi="Helvetica" w:cs="Helvetica"/>
          <w:spacing w:val="0"/>
        </w:rPr>
      </w:pPr>
    </w:p>
    <w:p w:rsidR="004861A4" w:rsidRPr="001E6B97" w:rsidRDefault="004861A4" w:rsidP="004861A4">
      <w:pPr>
        <w:spacing w:beforeLines="100" w:before="240" w:line="400" w:lineRule="exact"/>
        <w:jc w:val="both"/>
        <w:rPr>
          <w:rFonts w:ascii="華康粗明體(P)" w:eastAsia="華康粗明體(P)" w:hAnsi="Microsoft JhengHei UI Light" w:cs="Microsoft JhengHei UI Light"/>
          <w:spacing w:val="20"/>
          <w:kern w:val="0"/>
          <w:sz w:val="28"/>
          <w:szCs w:val="28"/>
        </w:rPr>
      </w:pPr>
      <w:r w:rsidRPr="001E6B97">
        <w:rPr>
          <w:rFonts w:ascii="華康粗明體(P)" w:eastAsia="華康粗明體(P)" w:hAnsi="Microsoft JhengHei UI Light" w:cs="Microsoft JhengHei UI Light" w:hint="eastAsia"/>
          <w:spacing w:val="20"/>
          <w:kern w:val="0"/>
          <w:sz w:val="28"/>
          <w:szCs w:val="28"/>
        </w:rPr>
        <w:t>【姊妹會母親節特會】</w:t>
      </w:r>
    </w:p>
    <w:p w:rsidR="004861A4" w:rsidRPr="001E6B97" w:rsidRDefault="004861A4" w:rsidP="004861A4">
      <w:pPr>
        <w:spacing w:line="400" w:lineRule="exact"/>
        <w:jc w:val="both"/>
        <w:rPr>
          <w:rFonts w:ascii="華康粗明體(P)" w:eastAsia="華康粗明體(P)" w:hAnsi="Microsoft JhengHei UI Light" w:cs="Microsoft JhengHei UI Light"/>
          <w:spacing w:val="20"/>
          <w:kern w:val="0"/>
          <w:sz w:val="36"/>
          <w:szCs w:val="36"/>
        </w:rPr>
      </w:pPr>
      <w:r>
        <w:rPr>
          <w:rFonts w:ascii="華康粗明體(P)" w:eastAsia="華康粗明體(P)" w:hAnsi="Microsoft JhengHei UI Light" w:cs="Microsoft JhengHei UI Light" w:hint="eastAsia"/>
          <w:spacing w:val="20"/>
          <w:kern w:val="0"/>
          <w:sz w:val="36"/>
          <w:szCs w:val="36"/>
        </w:rPr>
        <w:t xml:space="preserve">    </w:t>
      </w:r>
      <w:r w:rsidRPr="001E6B97">
        <w:rPr>
          <w:rFonts w:ascii="華康粗明體(P)" w:eastAsia="華康粗明體(P)" w:hAnsi="Microsoft JhengHei UI Light" w:cs="Microsoft JhengHei UI Light" w:hint="eastAsia"/>
          <w:spacing w:val="20"/>
          <w:kern w:val="0"/>
          <w:sz w:val="36"/>
          <w:szCs w:val="36"/>
        </w:rPr>
        <w:t>~~母子對話</w:t>
      </w:r>
    </w:p>
    <w:p w:rsidR="004861A4" w:rsidRDefault="004861A4" w:rsidP="004861A4">
      <w:pPr>
        <w:spacing w:line="36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 w:rsidRPr="001E6B97"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內容︰</w:t>
      </w: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子對母親的期待</w:t>
      </w:r>
    </w:p>
    <w:p w:rsidR="004861A4" w:rsidRDefault="004861A4" w:rsidP="004861A4">
      <w:pPr>
        <w:spacing w:line="36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 xml:space="preserve">      母對兒女的盼望</w:t>
      </w:r>
    </w:p>
    <w:p w:rsidR="004861A4" w:rsidRPr="001E6B97" w:rsidRDefault="004861A4" w:rsidP="004861A4">
      <w:pPr>
        <w:spacing w:line="40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日期︰4/30(六)下午2:00~4:00</w:t>
      </w:r>
    </w:p>
    <w:p w:rsidR="004861A4" w:rsidRDefault="004861A4" w:rsidP="004861A4">
      <w:pPr>
        <w:spacing w:line="400" w:lineRule="exact"/>
        <w:jc w:val="both"/>
        <w:rPr>
          <w:rFonts w:ascii="標楷體" w:eastAsia="標楷體" w:hAnsi="標楷體" w:cs="Microsoft JhengHei UI Light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JhengHei UI Light" w:hint="eastAsia"/>
          <w:spacing w:val="0"/>
          <w:kern w:val="0"/>
          <w:sz w:val="24"/>
          <w:szCs w:val="24"/>
        </w:rPr>
        <w:t>地點︰台北基督徒聚會處</w:t>
      </w:r>
    </w:p>
    <w:p w:rsidR="004861A4" w:rsidRPr="004861A4" w:rsidRDefault="00274610" w:rsidP="004861A4">
      <w:pPr>
        <w:spacing w:line="400" w:lineRule="exact"/>
        <w:jc w:val="both"/>
        <w:rPr>
          <w:rFonts w:ascii="華康仿宋體W4(P)" w:eastAsia="華康仿宋體W4(P)" w:hAnsi="Helvetica" w:cs="Helvetica" w:hint="eastAsia"/>
          <w:spacing w:val="0"/>
        </w:rPr>
      </w:pPr>
      <w:r>
        <w:rPr>
          <w:rFonts w:ascii="華康彩帶體 Std W7" w:eastAsia="華康彩帶體 Std W7" w:hAnsi="華康彩帶體 Std W7"/>
          <w:i/>
          <w:iCs/>
          <w:noProof/>
          <w:color w:val="000000"/>
          <w:spacing w:val="0"/>
          <w:szCs w:val="26"/>
        </w:rPr>
        <w:drawing>
          <wp:anchor distT="0" distB="0" distL="114300" distR="114300" simplePos="0" relativeHeight="251739136" behindDoc="1" locked="0" layoutInCell="1" allowOverlap="1" wp14:anchorId="55B9607B" wp14:editId="43B7350A">
            <wp:simplePos x="0" y="0"/>
            <wp:positionH relativeFrom="column">
              <wp:posOffset>2308225</wp:posOffset>
            </wp:positionH>
            <wp:positionV relativeFrom="paragraph">
              <wp:posOffset>260350</wp:posOffset>
            </wp:positionV>
            <wp:extent cx="2444750" cy="1390015"/>
            <wp:effectExtent l="0" t="0" r="0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1A4">
        <w:rPr>
          <w:rFonts w:ascii="標楷體" w:eastAsia="標楷體" w:hAnsi="標楷體" w:cs="Microsoft JhengHei UI Light" w:hint="eastAsia"/>
          <w:sz w:val="24"/>
          <w:szCs w:val="24"/>
        </w:rPr>
        <w:sym w:font="Wingdings 2" w:char="F0F0"/>
      </w:r>
      <w:r w:rsidR="004861A4" w:rsidRPr="00F77958">
        <w:rPr>
          <w:rFonts w:ascii="標楷體" w:eastAsia="標楷體" w:hAnsi="標楷體" w:cs="Microsoft JhengHei UI Light" w:hint="eastAsia"/>
          <w:spacing w:val="0"/>
          <w:sz w:val="24"/>
          <w:szCs w:val="24"/>
        </w:rPr>
        <w:t>歡迎邀請母親參加˙備有餐點</w:t>
      </w:r>
    </w:p>
    <w:p w:rsidR="004861A4" w:rsidRPr="004B257B" w:rsidRDefault="00274610" w:rsidP="004861A4">
      <w:pPr>
        <w:widowControl/>
        <w:adjustRightInd/>
        <w:spacing w:beforeLines="100" w:before="240" w:line="400" w:lineRule="exact"/>
        <w:textAlignment w:val="auto"/>
        <w:rPr>
          <w:rFonts w:ascii="Arial" w:eastAsia="新細明體" w:hAnsi="Arial" w:cs="Arial"/>
          <w:color w:val="222222"/>
          <w:spacing w:val="0"/>
          <w:kern w:val="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3B77E65E" wp14:editId="01CD77FF">
            <wp:simplePos x="0" y="0"/>
            <wp:positionH relativeFrom="column">
              <wp:posOffset>1586230</wp:posOffset>
            </wp:positionH>
            <wp:positionV relativeFrom="paragraph">
              <wp:posOffset>187960</wp:posOffset>
            </wp:positionV>
            <wp:extent cx="502285" cy="562610"/>
            <wp:effectExtent l="0" t="0" r="0" b="8890"/>
            <wp:wrapSquare wrapText="bothSides"/>
            <wp:docPr id="3" name="圖片 3" descr="https://encrypted-tbn0.gstatic.com/images?q=tbn:ANd9GcSXtF8F-bvxjD70AR05NSFfApNO3dvqgdMvOirGdGDSDbjTaRY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encrypted-tbn0.gstatic.com/images?q=tbn:ANd9GcSXtF8F-bvxjD70AR05NSFfApNO3dvqgdMvOirGdGDSDbjTaRY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1A4">
        <w:rPr>
          <w:rFonts w:ascii="華康彩帶體 Std W7" w:eastAsia="華康彩帶體 Std W7" w:hAnsi="華康彩帶體 Std W7" w:cs="Calibri" w:hint="eastAsia"/>
          <w:spacing w:val="0"/>
          <w:kern w:val="1"/>
          <w:sz w:val="28"/>
          <w:szCs w:val="28"/>
        </w:rPr>
        <w:t>5/1</w:t>
      </w:r>
      <w:r w:rsidR="004861A4" w:rsidRPr="00FC6F87">
        <w:rPr>
          <w:rFonts w:ascii="華康彩帶體 Std W7" w:eastAsia="華康彩帶體 Std W7" w:hAnsi="華康彩帶體 Std W7" w:cs="Calibri" w:hint="eastAsia"/>
          <w:spacing w:val="0"/>
          <w:kern w:val="1"/>
          <w:sz w:val="28"/>
          <w:szCs w:val="28"/>
        </w:rPr>
        <w:t>【培靈主日】</w:t>
      </w:r>
    </w:p>
    <w:p w:rsidR="004861A4" w:rsidRPr="00AC043C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 w:rsidRPr="00AC043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主辦︰本教會</w:t>
      </w:r>
    </w:p>
    <w:p w:rsidR="004861A4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 w:rsidRPr="0038374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講員︰</w:t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漆立平</w:t>
      </w:r>
      <w:r w:rsidRPr="0038374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弟兄</w:t>
      </w:r>
    </w:p>
    <w:p w:rsidR="004861A4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 xml:space="preserve">日期︰5月1日（上下午各一堂）      </w:t>
      </w:r>
    </w:p>
    <w:p w:rsidR="004861A4" w:rsidRPr="008C355C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主題︰</w:t>
      </w:r>
      <w:r w:rsidRPr="008C355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在基督裡面的新人</w:t>
      </w:r>
    </w:p>
    <w:p w:rsidR="004861A4" w:rsidRDefault="004861A4" w:rsidP="004861A4">
      <w:pPr>
        <w:widowControl/>
        <w:adjustRightInd/>
        <w:spacing w:line="300" w:lineRule="exact"/>
        <w:jc w:val="both"/>
        <w:textAlignment w:val="auto"/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</w:pP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經文︰</w:t>
      </w:r>
      <w:r w:rsidRPr="008C355C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林後5：17，弗4：17－24</w:t>
      </w:r>
    </w:p>
    <w:p w:rsidR="004861A4" w:rsidRDefault="004861A4" w:rsidP="004861A4">
      <w:pPr>
        <w:spacing w:line="400" w:lineRule="exact"/>
        <w:jc w:val="both"/>
        <w:rPr>
          <w:rFonts w:ascii="華康魏碑體" w:eastAsia="華康魏碑體" w:hAnsi="Microsoft JhengHei UI Light" w:cs="Microsoft JhengHei UI Light"/>
          <w:spacing w:val="0"/>
          <w:kern w:val="0"/>
          <w:sz w:val="32"/>
          <w:szCs w:val="32"/>
        </w:rPr>
      </w:pPr>
      <w:r>
        <w:rPr>
          <w:rFonts w:ascii="華康魏碑體(P)" w:eastAsia="華康魏碑體(P)" w:hAnsi="華康彩帶體 Std W7" w:cs="Calibri"/>
          <w:spacing w:val="0"/>
          <w:kern w:val="1"/>
          <w:sz w:val="24"/>
          <w:szCs w:val="24"/>
        </w:rPr>
        <w:sym w:font="Wingdings" w:char="F0AE"/>
      </w:r>
      <w:r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敬請預留時間、預備</w:t>
      </w:r>
      <w:r w:rsidR="002B2AF4">
        <w:rPr>
          <w:rFonts w:ascii="華康魏碑體(P)" w:eastAsia="華康魏碑體(P)" w:hAnsi="華康彩帶體 Std W7" w:cs="Calibri" w:hint="eastAsia"/>
          <w:spacing w:val="0"/>
          <w:kern w:val="1"/>
          <w:sz w:val="24"/>
          <w:szCs w:val="24"/>
        </w:rPr>
        <w:t>心參加。</w:t>
      </w:r>
    </w:p>
    <w:p w:rsidR="00575768" w:rsidRPr="005012BE" w:rsidRDefault="00575768" w:rsidP="00575768">
      <w:pPr>
        <w:tabs>
          <w:tab w:val="left" w:pos="1"/>
          <w:tab w:val="left" w:pos="451"/>
          <w:tab w:val="right" w:pos="3360"/>
        </w:tabs>
        <w:spacing w:beforeLines="50" w:before="120" w:line="26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17A7AC07" wp14:editId="167F35A7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2160270" cy="76200"/>
            <wp:effectExtent l="0" t="0" r="0" b="0"/>
            <wp:wrapSquare wrapText="bothSides"/>
            <wp:docPr id="2" name="圖片 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【教會104年</w:t>
      </w:r>
      <w:r w:rsidR="00A6148C">
        <w:rPr>
          <w:rFonts w:ascii="華康細圓體(P)" w:eastAsia="華康細圓體(P)" w:hAnsi="whirlygigs" w:hint="eastAsia"/>
          <w:b/>
          <w:bCs/>
          <w:spacing w:val="0"/>
          <w:sz w:val="20"/>
        </w:rPr>
        <w:t>一~十二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A6148C" w:rsidRDefault="00575768" w:rsidP="00A6148C">
      <w:pPr>
        <w:widowControl/>
        <w:tabs>
          <w:tab w:val="right" w:pos="3360"/>
        </w:tabs>
        <w:adjustRightInd/>
        <w:spacing w:line="30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whirlygigs"/>
          <w:b/>
          <w:spacing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="00A6148C"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(含利</w:t>
      </w:r>
      <w:r w:rsidR="00A6148C">
        <w:rPr>
          <w:rFonts w:ascii="華康細圓體(P)" w:eastAsia="華康細圓體(P)" w:hAnsi="whirlygigs" w:hint="eastAsia"/>
          <w:b/>
          <w:spacing w:val="0"/>
          <w:sz w:val="20"/>
        </w:rPr>
        <w:t>息</w:t>
      </w:r>
      <w:r>
        <w:rPr>
          <w:rFonts w:ascii="華康細圓體(P)" w:eastAsia="華康細圓體(P)" w:hAnsi="whirlygigs" w:hint="eastAsia"/>
          <w:b/>
          <w:spacing w:val="0"/>
          <w:sz w:val="20"/>
        </w:rPr>
        <w:t>)</w:t>
      </w:r>
      <w:r w:rsidR="00A6148C">
        <w:rPr>
          <w:rFonts w:ascii="華康細圓體(P)" w:eastAsia="華康細圓體(P)" w:hAnsi="whirlygigs" w:hint="eastAsia"/>
          <w:b/>
          <w:spacing w:val="0"/>
          <w:sz w:val="20"/>
        </w:rPr>
        <w:t xml:space="preserve"> </w:t>
      </w:r>
      <w:r w:rsidR="00A6148C">
        <w:rPr>
          <w:rFonts w:ascii="華康細圓體(P)" w:eastAsia="華康細圓體(P)" w:hAnsi="whirlygigs"/>
          <w:b/>
          <w:spacing w:val="0"/>
          <w:sz w:val="20"/>
        </w:rPr>
        <w:tab/>
      </w:r>
      <w:r w:rsidR="00A6148C" w:rsidRPr="00A6148C">
        <w:rPr>
          <w:rFonts w:ascii="華康細圓體(P)" w:eastAsia="華康細圓體(P)" w:hAnsi="whirlygigs" w:hint="eastAsia"/>
          <w:b/>
          <w:spacing w:val="0"/>
          <w:sz w:val="20"/>
        </w:rPr>
        <w:t>$5,656,793</w:t>
      </w:r>
    </w:p>
    <w:p w:rsidR="00575768" w:rsidRPr="00A6148C" w:rsidRDefault="00575768" w:rsidP="00A6148C">
      <w:pPr>
        <w:widowControl/>
        <w:tabs>
          <w:tab w:val="right" w:pos="3360"/>
        </w:tabs>
        <w:adjustRightInd/>
        <w:spacing w:line="300" w:lineRule="exact"/>
        <w:ind w:leftChars="-50" w:left="-112" w:rightChars="-50" w:right="-112"/>
        <w:jc w:val="both"/>
        <w:textAlignment w:val="auto"/>
        <w:rPr>
          <w:rFonts w:ascii="新細明體" w:eastAsia="新細明體" w:hAnsi="新細明體" w:cs="新細明體"/>
          <w:spacing w:val="0"/>
          <w:kern w:val="0"/>
          <w:sz w:val="24"/>
          <w:szCs w:val="24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="00A6148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</w:t>
      </w:r>
      <w:r w:rsidR="00A6148C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</w:t>
      </w:r>
      <w:r w:rsid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 w:rsidR="00A6148C" w:rsidRPr="00A6148C">
        <w:rPr>
          <w:rFonts w:ascii="華康細圓體(P)" w:eastAsia="華康細圓體(P)" w:hAnsi="whirlygigs"/>
          <w:b/>
          <w:spacing w:val="0"/>
          <w:sz w:val="20"/>
        </w:rPr>
        <w:t>$</w:t>
      </w:r>
      <w:r w:rsidR="00A6148C"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1,691,241</w:t>
      </w:r>
    </w:p>
    <w:p w:rsidR="00575768" w:rsidRPr="00BE3347" w:rsidRDefault="00A6148C" w:rsidP="00A6148C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A6148C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(耶和華以勒、獎學金、宣教、福音機構)</w:t>
      </w:r>
    </w:p>
    <w:p w:rsidR="00575768" w:rsidRDefault="00575768" w:rsidP="00A6148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300" w:lineRule="exact"/>
        <w:ind w:leftChars="-100" w:left="-224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A6148C" w:rsidRPr="00A6148C">
        <w:rPr>
          <w:rFonts w:ascii="華康細圓體(P)" w:eastAsia="華康細圓體(P)" w:hAnsi="whirlygigs"/>
          <w:b/>
          <w:spacing w:val="0"/>
          <w:sz w:val="20"/>
        </w:rPr>
        <w:t>$4,283,126</w:t>
      </w:r>
    </w:p>
    <w:p w:rsidR="00575768" w:rsidRPr="00BE3347" w:rsidRDefault="00A6148C" w:rsidP="00A6148C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</w:t>
      </w:r>
      <w:r w:rsidRPr="00A6148C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(行政費用、活動費用、關懷費用、折舊)</w:t>
      </w:r>
    </w:p>
    <w:p w:rsidR="00575768" w:rsidRDefault="00A6148C" w:rsidP="00A6148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30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293A087C" wp14:editId="32643518">
            <wp:simplePos x="0" y="0"/>
            <wp:positionH relativeFrom="column">
              <wp:posOffset>50800</wp:posOffset>
            </wp:positionH>
            <wp:positionV relativeFrom="paragraph">
              <wp:posOffset>289560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76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104年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一~</w:t>
      </w:r>
      <w:r w:rsidR="0057576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十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二</w:t>
      </w:r>
      <w:r w:rsidR="0057576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 w:rsidR="0057576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-317,574</w:t>
      </w:r>
    </w:p>
    <w:p w:rsidR="00575768" w:rsidRPr="005012BE" w:rsidRDefault="00575768" w:rsidP="00575768">
      <w:pPr>
        <w:tabs>
          <w:tab w:val="left" w:pos="1"/>
          <w:tab w:val="left" w:pos="451"/>
          <w:tab w:val="right" w:pos="3360"/>
        </w:tabs>
        <w:spacing w:beforeLines="50" w:before="120" w:line="26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</w:t>
      </w:r>
      <w:r w:rsidR="00A6148C">
        <w:rPr>
          <w:rFonts w:ascii="華康細圓體(P)" w:eastAsia="華康細圓體(P)" w:hAnsi="whirlygigs" w:hint="eastAsia"/>
          <w:b/>
          <w:bCs/>
          <w:spacing w:val="0"/>
          <w:sz w:val="20"/>
        </w:rPr>
        <w:t>5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年一月˙奉獻收支明細】</w:t>
      </w:r>
    </w:p>
    <w:p w:rsidR="00575768" w:rsidRPr="00571F36" w:rsidRDefault="00575768" w:rsidP="003C0278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30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(含利息)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3C0278">
        <w:rPr>
          <w:rFonts w:ascii="華康細圓體(P)" w:eastAsia="華康細圓體(P)" w:hAnsi="whirlygigs" w:hint="eastAsia"/>
          <w:b/>
          <w:spacing w:val="0"/>
          <w:sz w:val="20"/>
        </w:rPr>
        <w:t>429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3C0278">
        <w:rPr>
          <w:rFonts w:ascii="華康細圓體(P)" w:eastAsia="華康細圓體(P)" w:hAnsi="whirlygigs" w:hint="eastAsia"/>
          <w:b/>
          <w:spacing w:val="0"/>
          <w:sz w:val="20"/>
        </w:rPr>
        <w:t>356</w:t>
      </w:r>
    </w:p>
    <w:p w:rsidR="00575768" w:rsidRDefault="00575768" w:rsidP="003C0278">
      <w:pPr>
        <w:tabs>
          <w:tab w:val="left" w:pos="1"/>
          <w:tab w:val="left" w:pos="451"/>
          <w:tab w:val="left" w:pos="560"/>
          <w:tab w:val="right" w:pos="3360"/>
        </w:tabs>
        <w:spacing w:line="30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3C027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55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3C027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740</w:t>
      </w:r>
    </w:p>
    <w:p w:rsidR="00575768" w:rsidRPr="00BE3347" w:rsidRDefault="00575768" w:rsidP="003C0278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（含耶和華以勒、獎學金）</w:t>
      </w:r>
    </w:p>
    <w:p w:rsidR="00575768" w:rsidRDefault="00575768" w:rsidP="003C0278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30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</w:r>
      <w:r w:rsidR="003C0278">
        <w:rPr>
          <w:rFonts w:ascii="華康細圓體(P)" w:eastAsia="華康細圓體(P)" w:hAnsi="whirlygigs" w:hint="eastAsia"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3C0278">
        <w:rPr>
          <w:rFonts w:ascii="華康細圓體(P)" w:eastAsia="華康細圓體(P)" w:hAnsi="whirlygigs" w:hint="eastAsia"/>
          <w:b/>
          <w:spacing w:val="0"/>
          <w:sz w:val="20"/>
        </w:rPr>
        <w:t>203</w:t>
      </w:r>
      <w:r w:rsidR="00A6148C"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3C0278">
        <w:rPr>
          <w:rFonts w:ascii="華康細圓體(P)" w:eastAsia="華康細圓體(P)" w:hAnsi="whirlygigs" w:hint="eastAsia"/>
          <w:b/>
          <w:spacing w:val="0"/>
          <w:sz w:val="20"/>
        </w:rPr>
        <w:t>612</w:t>
      </w:r>
    </w:p>
    <w:p w:rsidR="00575768" w:rsidRDefault="003C0278" w:rsidP="003C0278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="00575768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 w:rsidR="00575768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="00575768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3C0278" w:rsidRPr="00BE3347" w:rsidRDefault="008C355C" w:rsidP="003C0278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300" w:lineRule="exact"/>
        <w:ind w:leftChars="-50" w:left="-112"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4955AE76" wp14:editId="7712CF6A">
            <wp:simplePos x="0" y="0"/>
            <wp:positionH relativeFrom="column">
              <wp:posOffset>28575</wp:posOffset>
            </wp:positionH>
            <wp:positionV relativeFrom="paragraph">
              <wp:posOffset>277495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27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105年一月餘絀</w:t>
      </w:r>
      <w:r w:rsidR="003C027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>1</w:t>
      </w:r>
      <w:r w:rsidR="003C0278"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7</w:t>
      </w:r>
      <w:r w:rsidR="003C027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0</w:t>
      </w:r>
      <w:r w:rsidR="003C0278"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3C0278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00</w:t>
      </w:r>
      <w:r w:rsidR="003C0278"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4</w:t>
      </w:r>
    </w:p>
    <w:p w:rsidR="008C355C" w:rsidRPr="005012BE" w:rsidRDefault="008C355C" w:rsidP="008C355C">
      <w:pPr>
        <w:tabs>
          <w:tab w:val="left" w:pos="1"/>
          <w:tab w:val="left" w:pos="451"/>
          <w:tab w:val="right" w:pos="3360"/>
        </w:tabs>
        <w:spacing w:beforeLines="50" w:before="120" w:line="260" w:lineRule="exact"/>
        <w:ind w:leftChars="-80" w:left="-179"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【教會105年二月˙奉獻收支明細】</w:t>
      </w:r>
    </w:p>
    <w:p w:rsidR="008C355C" w:rsidRPr="00571F36" w:rsidRDefault="008C355C" w:rsidP="008C355C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30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573,259</w:t>
      </w:r>
    </w:p>
    <w:p w:rsidR="008C355C" w:rsidRDefault="008C355C" w:rsidP="008C355C">
      <w:pPr>
        <w:tabs>
          <w:tab w:val="left" w:pos="1"/>
          <w:tab w:val="left" w:pos="451"/>
          <w:tab w:val="left" w:pos="560"/>
          <w:tab w:val="right" w:pos="3360"/>
        </w:tabs>
        <w:spacing w:line="30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191,959</w:t>
      </w:r>
    </w:p>
    <w:p w:rsidR="008C355C" w:rsidRPr="00BE3347" w:rsidRDefault="008C355C" w:rsidP="008C355C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8C355C" w:rsidRDefault="008C355C" w:rsidP="008C355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30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242</w:t>
      </w:r>
      <w:r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519</w:t>
      </w:r>
    </w:p>
    <w:p w:rsidR="008C355C" w:rsidRDefault="008C355C" w:rsidP="008C355C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jc w:val="center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8C355C" w:rsidRPr="00BE3347" w:rsidRDefault="008C355C" w:rsidP="008C355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300" w:lineRule="exact"/>
        <w:ind w:leftChars="-50" w:left="-112"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27ABFA97" wp14:editId="0BB927AF">
            <wp:simplePos x="0" y="0"/>
            <wp:positionH relativeFrom="column">
              <wp:posOffset>28575</wp:posOffset>
            </wp:positionH>
            <wp:positionV relativeFrom="paragraph">
              <wp:posOffset>277495</wp:posOffset>
            </wp:positionV>
            <wp:extent cx="2160270" cy="76200"/>
            <wp:effectExtent l="0" t="0" r="0" b="0"/>
            <wp:wrapSquare wrapText="bothSides"/>
            <wp:docPr id="7" name="圖片 7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105年二月餘絀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>138</w:t>
      </w:r>
      <w:r w:rsidRPr="00A6148C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781</w:t>
      </w:r>
    </w:p>
    <w:p w:rsidR="004F26E0" w:rsidRDefault="004F26E0" w:rsidP="002B2AF4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i/>
          <w:iCs/>
          <w:color w:val="000000"/>
          <w:spacing w:val="0"/>
          <w:szCs w:val="26"/>
        </w:rPr>
      </w:pPr>
    </w:p>
    <w:p w:rsidR="002B2AF4" w:rsidRDefault="002B2AF4" w:rsidP="002B2AF4">
      <w:pPr>
        <w:spacing w:beforeLines="150" w:before="360" w:line="280" w:lineRule="exact"/>
        <w:jc w:val="both"/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4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/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23</w:t>
      </w:r>
      <w:r w:rsidRPr="00A3109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【教會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春季</w:t>
      </w:r>
      <w:r w:rsidRPr="00A3109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一日遊】</w:t>
      </w:r>
    </w:p>
    <w:p w:rsidR="002B2AF4" w:rsidRPr="00A3109E" w:rsidRDefault="002B2AF4" w:rsidP="002B2AF4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已報名參加【教會一日遊】者，請於</w:t>
      </w:r>
      <w:r>
        <w:rPr>
          <w:rFonts w:ascii="華康細圓體(P)" w:eastAsia="華康細圓體(P)" w:hint="eastAsia"/>
          <w:spacing w:val="0"/>
          <w:sz w:val="20"/>
        </w:rPr>
        <w:t>4/23</w:t>
      </w:r>
      <w:r>
        <w:rPr>
          <w:rFonts w:ascii="華康細圓體(P)" w:eastAsia="華康細圓體(P)" w:hint="eastAsia"/>
          <w:spacing w:val="0"/>
          <w:sz w:val="20"/>
        </w:rPr>
        <w:t>（</w:t>
      </w:r>
      <w:r w:rsidRPr="00A3109E">
        <w:rPr>
          <w:rFonts w:ascii="華康細圓體(P)" w:eastAsia="華康細圓體(P)" w:hint="eastAsia"/>
          <w:spacing w:val="0"/>
          <w:sz w:val="20"/>
        </w:rPr>
        <w:t>本週六</w:t>
      </w:r>
      <w:r>
        <w:rPr>
          <w:rFonts w:ascii="華康細圓體(P)" w:eastAsia="華康細圓體(P)" w:hint="eastAsia"/>
          <w:spacing w:val="0"/>
          <w:sz w:val="20"/>
        </w:rPr>
        <w:t>）上午8:00在教會集合搭乘遊覽車前往。</w:t>
      </w:r>
      <w:r>
        <w:rPr>
          <w:rFonts w:ascii="華康細圓體(P)" w:eastAsia="華康細圓體(P)" w:hint="eastAsia"/>
          <w:spacing w:val="0"/>
          <w:sz w:val="20"/>
        </w:rPr>
        <w:t>本次行程中餐需自備(預定於奧爾森林學堂野餐/或巧克力共和國下午茶)，其他</w:t>
      </w:r>
      <w:r>
        <w:rPr>
          <w:rFonts w:ascii="華康細圓體(P)" w:eastAsia="華康細圓體(P)" w:hint="eastAsia"/>
          <w:spacing w:val="0"/>
          <w:sz w:val="20"/>
        </w:rPr>
        <w:t>注意事項請詳閱報名單。</w:t>
      </w:r>
    </w:p>
    <w:p w:rsidR="008C355C" w:rsidRDefault="008C355C" w:rsidP="00DC491A">
      <w:pPr>
        <w:spacing w:line="400" w:lineRule="exact"/>
        <w:jc w:val="both"/>
        <w:rPr>
          <w:rFonts w:ascii="華康魏碑體" w:eastAsia="華康魏碑體" w:hAnsi="Microsoft JhengHei UI Light" w:cs="Microsoft JhengHei UI Light"/>
          <w:spacing w:val="0"/>
          <w:kern w:val="0"/>
          <w:sz w:val="36"/>
          <w:szCs w:val="36"/>
        </w:rPr>
      </w:pPr>
      <w:r w:rsidRPr="00DC491A">
        <w:rPr>
          <w:rFonts w:ascii="華康魏碑體" w:eastAsia="華康魏碑體" w:hAnsi="Microsoft JhengHei UI Light" w:cs="Microsoft JhengHei UI Light"/>
          <w:spacing w:val="0"/>
          <w:kern w:val="0"/>
          <w:sz w:val="36"/>
          <w:szCs w:val="36"/>
        </w:rPr>
        <w:lastRenderedPageBreak/>
        <w:t>APAC 2016</w:t>
      </w:r>
    </w:p>
    <w:p w:rsidR="00DC491A" w:rsidRPr="00DC491A" w:rsidRDefault="00DC491A" w:rsidP="00DC491A">
      <w:pPr>
        <w:spacing w:line="400" w:lineRule="exact"/>
        <w:jc w:val="both"/>
        <w:rPr>
          <w:rFonts w:ascii="華康魏碑體" w:eastAsia="華康魏碑體" w:hAnsi="Microsoft JhengHei UI Light" w:cs="Microsoft JhengHei UI Light"/>
          <w:spacing w:val="-6"/>
          <w:kern w:val="0"/>
          <w:sz w:val="28"/>
          <w:szCs w:val="28"/>
        </w:rPr>
      </w:pPr>
      <w:r w:rsidRPr="00DC491A">
        <w:rPr>
          <w:rFonts w:ascii="微軟正黑體" w:eastAsia="微軟正黑體" w:hAnsi="微軟正黑體" w:cs="Microsoft JhengHei UI Light" w:hint="eastAsia"/>
          <w:spacing w:val="-6"/>
          <w:kern w:val="0"/>
          <w:sz w:val="28"/>
          <w:szCs w:val="28"/>
        </w:rPr>
        <w:t>~</w:t>
      </w:r>
      <w:r w:rsidRPr="00DC491A">
        <w:rPr>
          <w:rFonts w:ascii="微軟正黑體" w:eastAsia="微軟正黑體" w:hAnsi="微軟正黑體" w:cs="Microsoft JhengHei UI Light" w:hint="eastAsia"/>
          <w:spacing w:val="-6"/>
          <w:kern w:val="0"/>
          <w:szCs w:val="26"/>
        </w:rPr>
        <w:t>2016亞太基督徒聚會處大會</w:t>
      </w:r>
    </w:p>
    <w:p w:rsidR="008C355C" w:rsidRPr="008C355C" w:rsidRDefault="008C355C" w:rsidP="00DC491A">
      <w:pPr>
        <w:spacing w:line="40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2"/>
          <w:szCs w:val="22"/>
        </w:rPr>
      </w:pPr>
      <w:r w:rsidRPr="008C355C"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>時間：2016年8月17~20日</w:t>
      </w:r>
    </w:p>
    <w:p w:rsidR="008C355C" w:rsidRPr="008C355C" w:rsidRDefault="008C355C" w:rsidP="006812A8">
      <w:pPr>
        <w:spacing w:line="400" w:lineRule="exact"/>
        <w:ind w:left="616" w:hangingChars="280" w:hanging="616"/>
        <w:jc w:val="both"/>
        <w:rPr>
          <w:rFonts w:ascii="微軟正黑體" w:eastAsia="微軟正黑體" w:hAnsi="微軟正黑體" w:cs="Microsoft JhengHei UI Light"/>
          <w:spacing w:val="0"/>
          <w:kern w:val="0"/>
          <w:sz w:val="22"/>
          <w:szCs w:val="22"/>
        </w:rPr>
      </w:pPr>
      <w:r w:rsidRPr="008C355C"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>地點：馬來西亞．吉隆坡．布城萬豪飯店Putrajaya Marriott</w:t>
      </w:r>
    </w:p>
    <w:p w:rsidR="00DC491A" w:rsidRDefault="008C355C" w:rsidP="00DC491A">
      <w:pPr>
        <w:spacing w:line="40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2"/>
          <w:szCs w:val="22"/>
        </w:rPr>
      </w:pPr>
      <w:r w:rsidRPr="008C355C"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>主題： 起來！ 勝過廿一世紀的挑戰</w:t>
      </w:r>
    </w:p>
    <w:p w:rsidR="008C355C" w:rsidRPr="008C355C" w:rsidRDefault="00DC491A" w:rsidP="00DC491A">
      <w:pPr>
        <w:spacing w:line="32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2"/>
          <w:szCs w:val="22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 xml:space="preserve">    </w:t>
      </w:r>
      <w:r w:rsidR="008C355C" w:rsidRPr="008C355C"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 xml:space="preserve">　</w:t>
      </w:r>
      <w:r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>（</w:t>
      </w:r>
      <w:r w:rsidR="008C355C" w:rsidRPr="008C355C"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>啟示錄2~3章</w:t>
      </w:r>
      <w:r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>）</w:t>
      </w:r>
    </w:p>
    <w:p w:rsidR="008C355C" w:rsidRPr="008C355C" w:rsidRDefault="008C355C" w:rsidP="00DC491A">
      <w:pPr>
        <w:spacing w:line="40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2"/>
          <w:szCs w:val="22"/>
        </w:rPr>
      </w:pPr>
      <w:r w:rsidRPr="008C355C">
        <w:rPr>
          <w:rFonts w:ascii="微軟正黑體" w:eastAsia="微軟正黑體" w:hAnsi="微軟正黑體" w:cs="Microsoft JhengHei UI Light" w:hint="eastAsia"/>
          <w:spacing w:val="0"/>
          <w:kern w:val="0"/>
          <w:sz w:val="22"/>
          <w:szCs w:val="22"/>
        </w:rPr>
        <w:t>講員：羅．希爾（Roy Hill）</w:t>
      </w:r>
    </w:p>
    <w:p w:rsidR="00F77958" w:rsidRDefault="00F77958" w:rsidP="00F77958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Microsoft JhengHei UI Light" w:hint="eastAsia"/>
          <w:noProof/>
          <w:spacing w:val="0"/>
          <w:kern w:val="0"/>
          <w:sz w:val="21"/>
          <w:szCs w:val="21"/>
        </w:rPr>
        <w:drawing>
          <wp:anchor distT="0" distB="0" distL="114300" distR="114300" simplePos="0" relativeHeight="251734016" behindDoc="0" locked="0" layoutInCell="1" allowOverlap="1" wp14:anchorId="0769903C" wp14:editId="77CF077D">
            <wp:simplePos x="0" y="0"/>
            <wp:positionH relativeFrom="column">
              <wp:posOffset>-131445</wp:posOffset>
            </wp:positionH>
            <wp:positionV relativeFrom="paragraph">
              <wp:posOffset>90805</wp:posOffset>
            </wp:positionV>
            <wp:extent cx="1438275" cy="1468120"/>
            <wp:effectExtent l="0" t="0" r="9525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ac-2016(封面)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0"/>
                    <a:stretch/>
                  </pic:blipFill>
                  <pic:spPr bwMode="auto">
                    <a:xfrm>
                      <a:off x="0" y="0"/>
                      <a:ext cx="1438275" cy="146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55C" w:rsidRPr="00DC491A" w:rsidRDefault="00DC491A" w:rsidP="00F23769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《</w:t>
      </w:r>
      <w:r w:rsidR="008C355C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亞太基督徒聚會處大會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》</w:t>
      </w:r>
      <w:r w:rsidR="008C355C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是於1987年在台灣舉辦首次會議開始，起初是韓國、日本弟兄聚會處的聖徒們每年聚集，在一起團契交通、禱告、學習神的話語，彼此鼓勵多做主工，同時找尋相互配搭服事之處，以回應主基督所頒宣教的大使命。隨後這個聚會加入了亞太地區其他國家，如新加坡、泰國、印尼、菲律賓、澳大利亞、緬甸、尼泊爾、印度、斯里蘭卡以及馬來西亞；同時也有美國以及歐洲的訪客參加。</w:t>
      </w:r>
    </w:p>
    <w:p w:rsidR="00DC491A" w:rsidRPr="00DC491A" w:rsidRDefault="008C355C" w:rsidP="00DC491A">
      <w:pPr>
        <w:spacing w:beforeLines="50" w:before="120" w:line="330" w:lineRule="exact"/>
        <w:ind w:firstLineChars="200" w:firstLine="420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本次2016年的會議是第二次在馬來西亞舉行，由吉隆坡</w:t>
      </w:r>
      <w:r w:rsidR="00DC491A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《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 xml:space="preserve">Jalan Imbi Chapel </w:t>
      </w:r>
      <w:r w:rsidR="00DC491A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》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會堂的長老提議主辦，並得到Petaling Jaya市</w:t>
      </w:r>
      <w:r w:rsidR="00DC491A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《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The Life Chapel</w:t>
      </w:r>
      <w:r w:rsidR="00DC491A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》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的支持；因此本次大會是由這兩個聚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會處一起承辦的。</w:t>
      </w:r>
    </w:p>
    <w:p w:rsidR="00F01206" w:rsidRDefault="008C355C" w:rsidP="00DC491A">
      <w:pPr>
        <w:spacing w:beforeLines="50" w:before="120" w:line="330" w:lineRule="exact"/>
        <w:ind w:firstLineChars="200" w:firstLine="420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目前大會已架設網站</w:t>
      </w:r>
      <w:r w:rsidRPr="00DC491A">
        <w:rPr>
          <w:rFonts w:ascii="微軟正黑體" w:eastAsia="微軟正黑體" w:hAnsi="微軟正黑體" w:cs="Microsoft JhengHei UI Light" w:hint="eastAsia"/>
          <w:spacing w:val="-8"/>
          <w:kern w:val="0"/>
          <w:sz w:val="21"/>
          <w:szCs w:val="21"/>
        </w:rPr>
        <w:t>（http://apac2016.wordpress.com）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，提供與大會相關的事務，並且不定期</w:t>
      </w:r>
      <w:bookmarkStart w:id="0" w:name="_GoBack"/>
      <w:bookmarkEnd w:id="0"/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的更新有關議程等資料。</w:t>
      </w:r>
    </w:p>
    <w:p w:rsidR="00F01206" w:rsidRDefault="00F01206" w:rsidP="00F01206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注意事項</w:t>
      </w:r>
    </w:p>
    <w:p w:rsidR="00F01206" w:rsidRDefault="00F01206" w:rsidP="00F01206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 xml:space="preserve">1. </w:t>
      </w:r>
      <w:r w:rsidR="008C355C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大會</w:t>
      </w:r>
      <w:r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報名︰</w:t>
      </w:r>
      <w:r w:rsidR="008C355C"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擬參加者直接在網站上報名，並於七日內在網站上或以電匯方式，繳交大會費用。住宿可依循網站上的指示，直接與旅館訂房並繳交住宿費用；大會已與旅館商定相當優惠的價格。</w:t>
      </w:r>
    </w:p>
    <w:p w:rsidR="001E6B97" w:rsidRDefault="00F01206" w:rsidP="00F01206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2. 本教會有意願參加者，請填寫APAC 報名單，限額10名，每名補助7000元/按報名先後，至4/30止）。</w:t>
      </w:r>
    </w:p>
    <w:p w:rsidR="008C355C" w:rsidRDefault="00F01206" w:rsidP="00F01206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3. 本次會議</w:t>
      </w:r>
      <w:r w:rsidR="001E6B97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以</w:t>
      </w:r>
      <w:r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英語方式進行，信息時間原則上有中文耳機翻譯。</w:t>
      </w:r>
    </w:p>
    <w:p w:rsidR="00F23769" w:rsidRPr="00DC491A" w:rsidRDefault="00F23769" w:rsidP="00F01206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4. 詳細內容請參看報名單(長椅上)</w:t>
      </w:r>
    </w:p>
    <w:p w:rsidR="008C355C" w:rsidRPr="00DC491A" w:rsidRDefault="008C355C" w:rsidP="008C355C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大會代禱事項：</w:t>
      </w:r>
    </w:p>
    <w:p w:rsidR="008C355C" w:rsidRPr="00DC491A" w:rsidRDefault="008C355C" w:rsidP="008C355C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1.</w:t>
      </w:r>
      <w:r w:rsidR="001E6B97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 xml:space="preserve"> 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願聖靈感動亞太地區聚會處的弟兄姊妹們，挪出時間來參加，聆聽神的話語並與主內聖徒彼此交通團契。</w:t>
      </w:r>
    </w:p>
    <w:p w:rsidR="008C355C" w:rsidRPr="00DC491A" w:rsidRDefault="008C355C" w:rsidP="008C355C">
      <w:pPr>
        <w:spacing w:beforeLines="50" w:before="120" w:line="33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2.</w:t>
      </w:r>
      <w:r w:rsidR="001E6B97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 xml:space="preserve"> 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為亞太地區的和平禱告，願此次大會順利進行、願神的話語被傳講出來。</w:t>
      </w:r>
    </w:p>
    <w:p w:rsidR="00C372B1" w:rsidRPr="0073599D" w:rsidRDefault="008C355C" w:rsidP="00DC491A">
      <w:pPr>
        <w:spacing w:beforeLines="50" w:before="120" w:line="330" w:lineRule="exact"/>
        <w:jc w:val="both"/>
        <w:rPr>
          <w:rFonts w:ascii="華康細圓體(P)" w:eastAsia="華康細圓體(P)" w:hAnsi="Calibri"/>
          <w:spacing w:val="0"/>
          <w:kern w:val="2"/>
          <w:sz w:val="20"/>
        </w:rPr>
      </w:pP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3.</w:t>
      </w:r>
      <w:r w:rsidR="001E6B97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 xml:space="preserve"> </w:t>
      </w:r>
      <w:r w:rsidRPr="00DC491A">
        <w:rPr>
          <w:rFonts w:ascii="微軟正黑體" w:eastAsia="微軟正黑體" w:hAnsi="微軟正黑體" w:cs="Microsoft JhengHei UI Light" w:hint="eastAsia"/>
          <w:spacing w:val="0"/>
          <w:kern w:val="0"/>
          <w:sz w:val="21"/>
          <w:szCs w:val="21"/>
        </w:rPr>
        <w:t>請為講員羅希爾弟兄禱告，保守他的身體健康，賜他聖靈的智慧預備大會的信息，並膏他的口，以傳遞出神對我們的勸勉。</w:t>
      </w:r>
      <w:r w:rsidR="000F1D54" w:rsidRPr="0073599D">
        <w:rPr>
          <w:rFonts w:ascii="標楷體" w:eastAsia="標楷體" w:hAnsi="標楷體" w:hint="eastAsia"/>
          <w:spacing w:val="0"/>
          <w:kern w:val="0"/>
          <w:sz w:val="28"/>
          <w:szCs w:val="28"/>
          <w:lang w:eastAsia="ko-KR"/>
        </w:rPr>
        <w:sym w:font="Webdings" w:char="F059"/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>
        <w:rPr>
          <w:rFonts w:asciiTheme="minorHAnsi" w:eastAsia="華康粗明體" w:hAnsiTheme="minorHAnsi" w:hint="eastAsia"/>
          <w:b/>
          <w:spacing w:val="-8"/>
        </w:rPr>
        <w:t>2</w:t>
      </w:r>
      <w:r w:rsidR="006812A8">
        <w:rPr>
          <w:rFonts w:asciiTheme="minorHAnsi" w:eastAsia="華康粗明體" w:hAnsiTheme="minorHAnsi" w:hint="eastAsia"/>
          <w:b/>
          <w:spacing w:val="-8"/>
        </w:rPr>
        <w:t>5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>
        <w:rPr>
          <w:rFonts w:asciiTheme="minorHAnsi" w:eastAsia="華康粗明體" w:hAnsiTheme="minorHAnsi" w:hint="eastAsia"/>
          <w:b/>
          <w:spacing w:val="-8"/>
        </w:rPr>
        <w:t>4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>
        <w:rPr>
          <w:rFonts w:asciiTheme="minorHAnsi" w:eastAsia="華康粗明體" w:hAnsiTheme="minorHAnsi" w:hint="eastAsia"/>
          <w:b/>
          <w:spacing w:val="-8"/>
        </w:rPr>
        <w:t>1</w:t>
      </w:r>
      <w:r w:rsidR="006812A8">
        <w:rPr>
          <w:rFonts w:asciiTheme="minorHAnsi" w:eastAsia="華康粗明體" w:hAnsiTheme="minorHAnsi" w:hint="eastAsia"/>
          <w:b/>
          <w:spacing w:val="-8"/>
        </w:rPr>
        <w:t>7</w:t>
      </w:r>
    </w:p>
    <w:p w:rsidR="002C7800" w:rsidRPr="00D52A81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6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C7800" w:rsidRPr="00FA623A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4C6A3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812A8"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/>
          <w:bCs/>
          <w:spacing w:val="-12"/>
          <w:sz w:val="24"/>
        </w:rPr>
        <w:tab/>
      </w:r>
      <w:r w:rsidR="006812A8" w:rsidRPr="006812A8">
        <w:rPr>
          <w:rFonts w:ascii="華康細圓體(P)" w:eastAsia="華康細圓體(P)" w:hint="eastAsia"/>
          <w:b/>
          <w:spacing w:val="0"/>
          <w:sz w:val="20"/>
        </w:rPr>
        <w:t>劉耀仁弟兄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安城秀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蔣震彥弟兄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812A8" w:rsidRPr="006812A8">
        <w:rPr>
          <w:rFonts w:ascii="華康細圓體(P)" w:eastAsia="華康細圓體(P)" w:hint="eastAsia"/>
          <w:b/>
          <w:spacing w:val="0"/>
          <w:sz w:val="20"/>
        </w:rPr>
        <w:t>劉耀仁弟兄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謝多佳姊妹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812A8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6812A8">
        <w:rPr>
          <w:rFonts w:ascii="Times New Roman" w:eastAsia="華康隸書體W7(P)" w:hint="eastAsia"/>
          <w:bCs/>
          <w:spacing w:val="-10"/>
          <w:sz w:val="24"/>
        </w:rPr>
        <w:t>任</w:t>
      </w:r>
      <w:r w:rsidR="006812A8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="006812A8">
        <w:rPr>
          <w:rFonts w:ascii="Times New Roman" w:eastAsia="華康隸書體W7(P)" w:hint="eastAsia"/>
          <w:bCs/>
          <w:spacing w:val="-10"/>
          <w:sz w:val="24"/>
        </w:rPr>
        <w:t>駿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6812A8">
        <w:rPr>
          <w:rFonts w:ascii="Times New Roman" w:eastAsia="華康隸書體W7(P)" w:hint="eastAsia"/>
          <w:bCs/>
          <w:spacing w:val="-10"/>
          <w:sz w:val="24"/>
        </w:rPr>
        <w:t>蔣震彥弟兄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812A8">
        <w:rPr>
          <w:rFonts w:ascii="華康細圓體(P)" w:eastAsia="華康細圓體(P)" w:hint="eastAsia"/>
          <w:b/>
          <w:spacing w:val="0"/>
          <w:sz w:val="20"/>
        </w:rPr>
        <w:t>蔡國山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6812A8">
        <w:rPr>
          <w:rFonts w:ascii="華康細圓體(P)" w:eastAsia="華康細圓體(P)" w:hint="eastAsia"/>
          <w:b/>
          <w:spacing w:val="0"/>
          <w:sz w:val="20"/>
        </w:rPr>
        <w:t>春季親子講座</w:t>
      </w:r>
    </w:p>
    <w:p w:rsidR="002C7800" w:rsidRPr="00326125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第三誡命中的寶藏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Pr="00326125">
        <w:rPr>
          <w:rFonts w:ascii="華康細圓體(P)" w:eastAsia="華康細圓體(P)"/>
          <w:b/>
          <w:spacing w:val="0"/>
          <w:sz w:val="20"/>
        </w:rPr>
        <w:t xml:space="preserve"> </w:t>
      </w:r>
      <w:r w:rsidR="006812A8">
        <w:rPr>
          <w:rFonts w:ascii="華康細圓體(P)" w:eastAsia="華康細圓體(P)" w:hint="eastAsia"/>
          <w:b/>
          <w:spacing w:val="0"/>
          <w:sz w:val="20"/>
        </w:rPr>
        <w:t>作主真門徒</w:t>
      </w:r>
    </w:p>
    <w:p w:rsidR="002C7800" w:rsidRPr="00173381" w:rsidRDefault="002C7800" w:rsidP="002C7800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812A8" w:rsidRPr="006812A8">
        <w:rPr>
          <w:rFonts w:ascii="華康隸書體W7(P)" w:eastAsia="華康隸書體W7(P)" w:hint="eastAsia"/>
          <w:bCs/>
          <w:spacing w:val="-12"/>
          <w:sz w:val="24"/>
        </w:rPr>
        <w:t>出埃及記</w:t>
      </w:r>
      <w:r w:rsidR="006812A8">
        <w:rPr>
          <w:rFonts w:ascii="華康隸書體W7(P)" w:eastAsia="華康隸書體W7(P)" w:hint="eastAsia"/>
          <w:bCs/>
          <w:spacing w:val="-12"/>
          <w:sz w:val="24"/>
        </w:rPr>
        <w:t>20︰</w:t>
      </w:r>
      <w:r w:rsidR="006812A8" w:rsidRPr="006812A8">
        <w:rPr>
          <w:rFonts w:ascii="華康隸書體W7(P)" w:eastAsia="華康隸書體W7(P)" w:hint="eastAsia"/>
          <w:bCs/>
          <w:spacing w:val="-12"/>
          <w:sz w:val="24"/>
        </w:rPr>
        <w:t>7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812A8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6812A8">
        <w:rPr>
          <w:rFonts w:ascii="Times New Roman" w:eastAsia="華康細圓體(P)" w:hint="eastAsia"/>
          <w:b/>
          <w:spacing w:val="0"/>
          <w:sz w:val="20"/>
        </w:rPr>
        <w:t>約翰福音</w:t>
      </w:r>
      <w:r w:rsidR="006812A8" w:rsidRPr="006812A8">
        <w:rPr>
          <w:rFonts w:ascii="華康細圓體(P)" w:eastAsia="華康細圓體(P)" w:hint="eastAsia"/>
          <w:b/>
          <w:spacing w:val="0"/>
          <w:sz w:val="20"/>
        </w:rPr>
        <w:t>15:1~17</w:t>
      </w:r>
    </w:p>
    <w:p w:rsidR="002C7800" w:rsidRPr="006812A8" w:rsidRDefault="002C7800" w:rsidP="006812A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812A8" w:rsidRPr="006812A8">
        <w:rPr>
          <w:rFonts w:ascii="華康隸書體W7(P)" w:eastAsia="華康隸書體W7(P)" w:hint="eastAsia"/>
          <w:bCs/>
          <w:spacing w:val="-12"/>
          <w:sz w:val="24"/>
        </w:rPr>
        <w:t>施兆利姊妹 黃凱意姊妹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812A8" w:rsidRPr="006812A8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6812A8" w:rsidRPr="006812A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812A8" w:rsidRPr="006812A8">
        <w:rPr>
          <w:rFonts w:ascii="Times New Roman" w:eastAsia="華康細圓體(P)" w:hint="eastAsia"/>
          <w:b/>
          <w:spacing w:val="0"/>
          <w:sz w:val="20"/>
        </w:rPr>
        <w:t>林寶猜姊妹</w:t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812A8">
        <w:rPr>
          <w:rFonts w:ascii="Times New Roman" w:eastAsia="華康細圓體(P)"/>
          <w:b/>
          <w:spacing w:val="0"/>
          <w:sz w:val="20"/>
        </w:rPr>
        <w:tab/>
      </w:r>
      <w:r w:rsidR="006812A8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B814E2" w:rsidRPr="004A3820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F23769" w:rsidRDefault="006812A8" w:rsidP="00F2376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812A8">
        <w:rPr>
          <w:rFonts w:ascii="華康魏碑體(P)" w:eastAsia="華康魏碑體(P)" w:hAnsi="Times New Roman" w:cs="Times New Roman" w:hint="eastAsia"/>
          <w:spacing w:val="-4"/>
          <w:kern w:val="20"/>
        </w:rPr>
        <w:t>主耶和華說：我指著我的永生起誓，</w:t>
      </w:r>
    </w:p>
    <w:p w:rsidR="00F23769" w:rsidRDefault="006812A8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812A8">
        <w:rPr>
          <w:rFonts w:ascii="華康魏碑體(P)" w:eastAsia="華康魏碑體(P)" w:hAnsi="Times New Roman" w:cs="Times New Roman" w:hint="eastAsia"/>
          <w:spacing w:val="-4"/>
          <w:kern w:val="20"/>
        </w:rPr>
        <w:t>我斷不喜悅惡人死亡，惟喜悅惡人轉離所行的道而活。</w:t>
      </w:r>
    </w:p>
    <w:p w:rsidR="00F23769" w:rsidRDefault="006812A8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812A8">
        <w:rPr>
          <w:rFonts w:ascii="華康魏碑體(P)" w:eastAsia="華康魏碑體(P)" w:hAnsi="Times New Roman" w:cs="Times New Roman" w:hint="eastAsia"/>
          <w:spacing w:val="-4"/>
          <w:kern w:val="20"/>
        </w:rPr>
        <w:t>以色列家啊，你們轉回，轉回罷！離開惡道，何必死亡呢？</w:t>
      </w:r>
    </w:p>
    <w:p w:rsidR="00B814E2" w:rsidRPr="007810C9" w:rsidRDefault="00F23769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以西結書33:</w:t>
      </w:r>
      <w:r w:rsidR="0073599D">
        <w:rPr>
          <w:rFonts w:ascii="華康魏碑體(P)" w:eastAsia="華康魏碑體(P)" w:hAnsi="Times New Roman" w:cs="Times New Roman" w:hint="eastAsia"/>
          <w:spacing w:val="-4"/>
          <w:kern w:val="20"/>
        </w:rPr>
        <w:t>13</w:t>
      </w:r>
    </w:p>
    <w:p w:rsidR="00B814E2" w:rsidRPr="00B814E2" w:rsidRDefault="00B814E2" w:rsidP="007810C9">
      <w:pPr>
        <w:spacing w:beforeLines="100" w:before="240" w:line="340" w:lineRule="exact"/>
        <w:rPr>
          <w:rFonts w:ascii="華康細圓體(P)" w:eastAsia="華康細圓體(P)" w:hAnsi="Calibri"/>
          <w:spacing w:val="0"/>
          <w:kern w:val="2"/>
          <w:sz w:val="20"/>
        </w:rPr>
      </w:pPr>
    </w:p>
    <w:sectPr w:rsidR="00B814E2" w:rsidRPr="00B814E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DB" w:rsidRDefault="006458DB">
      <w:r>
        <w:separator/>
      </w:r>
    </w:p>
  </w:endnote>
  <w:endnote w:type="continuationSeparator" w:id="0">
    <w:p w:rsidR="006458DB" w:rsidRDefault="0064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DB" w:rsidRDefault="006458DB">
      <w:r>
        <w:separator/>
      </w:r>
    </w:p>
  </w:footnote>
  <w:footnote w:type="continuationSeparator" w:id="0">
    <w:p w:rsidR="006458DB" w:rsidRDefault="0064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4"/>
  </w:num>
  <w:num w:numId="5">
    <w:abstractNumId w:val="15"/>
  </w:num>
  <w:num w:numId="6">
    <w:abstractNumId w:val="20"/>
  </w:num>
  <w:num w:numId="7">
    <w:abstractNumId w:val="14"/>
  </w:num>
  <w:num w:numId="8">
    <w:abstractNumId w:val="10"/>
  </w:num>
  <w:num w:numId="9">
    <w:abstractNumId w:val="21"/>
  </w:num>
  <w:num w:numId="10">
    <w:abstractNumId w:val="7"/>
  </w:num>
  <w:num w:numId="11">
    <w:abstractNumId w:val="25"/>
  </w:num>
  <w:num w:numId="12">
    <w:abstractNumId w:val="12"/>
  </w:num>
  <w:num w:numId="13">
    <w:abstractNumId w:val="23"/>
  </w:num>
  <w:num w:numId="14">
    <w:abstractNumId w:val="6"/>
  </w:num>
  <w:num w:numId="15">
    <w:abstractNumId w:val="11"/>
  </w:num>
  <w:num w:numId="16">
    <w:abstractNumId w:val="18"/>
  </w:num>
  <w:num w:numId="17">
    <w:abstractNumId w:val="9"/>
  </w:num>
  <w:num w:numId="18">
    <w:abstractNumId w:val="4"/>
  </w:num>
  <w:num w:numId="19">
    <w:abstractNumId w:val="19"/>
  </w:num>
  <w:num w:numId="20">
    <w:abstractNumId w:val="2"/>
  </w:num>
  <w:num w:numId="21">
    <w:abstractNumId w:val="8"/>
  </w:num>
  <w:num w:numId="22">
    <w:abstractNumId w:val="17"/>
  </w:num>
  <w:num w:numId="23">
    <w:abstractNumId w:val="13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i&amp;rct=j&amp;q=&amp;esrc=s&amp;source=images&amp;cd=&amp;cad=rja&amp;uact=8&amp;ved=&amp;url=https://www.fhl.net/main/seven/love2.html&amp;ei=Bb-wVbrzG8it0ASNlInoAg&amp;psig=AFQjCNFc_cGjCseJxBORvVzMfKO1B_GGPg&amp;ust=1437732997871094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E172-105B-4F77-AC95-CBE402EE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270</TotalTime>
  <Pages>1</Pages>
  <Words>422</Words>
  <Characters>2406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2823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2016-04-01T07:16:00Z</cp:lastPrinted>
  <dcterms:created xsi:type="dcterms:W3CDTF">2016-04-14T07:34:00Z</dcterms:created>
  <dcterms:modified xsi:type="dcterms:W3CDTF">2016-04-15T04:20:00Z</dcterms:modified>
</cp:coreProperties>
</file>