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1D03" w:rsidRPr="009A641B" w:rsidRDefault="002C7800" w:rsidP="00D8521D">
      <w:pPr>
        <w:pStyle w:val="ecxmsonormal"/>
        <w:shd w:val="clear" w:color="auto" w:fill="FFFFFF"/>
        <w:spacing w:after="0" w:line="400" w:lineRule="exact"/>
        <w:rPr>
          <w:rFonts w:ascii="華康行楷體W5(P)" w:eastAsia="華康行楷體W5(P)" w:hAnsi="華康彩帶體 Std W7" w:cs="華康中黑體(P)"/>
          <w:bCs/>
          <w:color w:val="000000" w:themeColor="text1"/>
          <w:sz w:val="28"/>
          <w:szCs w:val="28"/>
        </w:rPr>
      </w:pPr>
      <w:r w:rsidRPr="009A641B">
        <w:rPr>
          <w:rFonts w:ascii="華康行楷體W5(P)" w:eastAsia="華康行楷體W5(P)" w:hAnsi="華康彩帶體 Std W7" w:cs="華康中黑體(P)" w:hint="eastAsia"/>
          <w:bCs/>
          <w:color w:val="000000" w:themeColor="text1"/>
          <w:sz w:val="28"/>
          <w:szCs w:val="28"/>
        </w:rPr>
        <w:t>【</w:t>
      </w:r>
      <w:r w:rsidR="000461B3" w:rsidRPr="009A641B">
        <w:rPr>
          <w:rFonts w:ascii="華康行楷體W5(P)" w:eastAsia="華康行楷體W5(P)" w:hAnsi="華康彩帶體 Std W7" w:cs="華康中黑體(P)" w:hint="eastAsia"/>
          <w:bCs/>
          <w:color w:val="000000" w:themeColor="text1"/>
          <w:sz w:val="28"/>
          <w:szCs w:val="28"/>
        </w:rPr>
        <w:t>今日主題</w:t>
      </w:r>
      <w:r w:rsidRPr="009A641B">
        <w:rPr>
          <w:rFonts w:ascii="華康行楷體W5(P)" w:eastAsia="華康行楷體W5(P)" w:hAnsi="華康彩帶體 Std W7" w:cs="華康中黑體(P)" w:hint="eastAsia"/>
          <w:bCs/>
          <w:color w:val="000000" w:themeColor="text1"/>
          <w:sz w:val="28"/>
          <w:szCs w:val="28"/>
        </w:rPr>
        <w:t>】</w:t>
      </w:r>
    </w:p>
    <w:p w:rsidR="009A641B" w:rsidRPr="009A641B" w:rsidRDefault="009A641B" w:rsidP="00D8521D">
      <w:pPr>
        <w:pStyle w:val="ecxmsonormal"/>
        <w:shd w:val="clear" w:color="auto" w:fill="FFFFFF"/>
        <w:spacing w:after="0" w:line="400" w:lineRule="exact"/>
        <w:rPr>
          <w:rFonts w:ascii="華康行楷體W5(P)" w:eastAsia="華康行楷體W5(P)" w:hAnsi="華康彩帶體 Std W7" w:cs="華康中黑體(P)"/>
          <w:bCs/>
          <w:color w:val="000000" w:themeColor="text1"/>
          <w:sz w:val="36"/>
          <w:szCs w:val="36"/>
        </w:rPr>
      </w:pPr>
      <w:r w:rsidRPr="009A641B">
        <w:rPr>
          <w:rFonts w:ascii="華康行楷體W5(P)" w:eastAsia="華康行楷體W5(P)" w:hAnsi="華康彩帶體 Std W7" w:cs="華康中黑體(P)" w:hint="eastAsia"/>
          <w:bCs/>
          <w:color w:val="000000" w:themeColor="text1"/>
          <w:sz w:val="36"/>
          <w:szCs w:val="36"/>
        </w:rPr>
        <w:t>改變關係的三個故事</w:t>
      </w:r>
    </w:p>
    <w:p w:rsidR="009A641B" w:rsidRPr="009A641B" w:rsidRDefault="009A641B" w:rsidP="00D8521D">
      <w:pPr>
        <w:pStyle w:val="ecxmsonormal"/>
        <w:shd w:val="clear" w:color="auto" w:fill="FFFFFF"/>
        <w:spacing w:after="0" w:line="400" w:lineRule="exact"/>
        <w:rPr>
          <w:rFonts w:ascii="華康行楷體W5(P)" w:eastAsia="華康行楷體W5(P)" w:hAnsi="華康彩帶體 Std W7" w:cs="華康中黑體(P)"/>
          <w:bCs/>
          <w:color w:val="000000" w:themeColor="text1"/>
          <w:sz w:val="28"/>
          <w:szCs w:val="28"/>
        </w:rPr>
      </w:pPr>
      <w:r w:rsidRPr="009A641B">
        <w:rPr>
          <w:rFonts w:ascii="華康行楷體W5(P)" w:eastAsia="華康行楷體W5(P)" w:hAnsi="華康彩帶體 Std W7" w:cs="華康中黑體(P)" w:hint="eastAsia"/>
          <w:bCs/>
          <w:color w:val="000000" w:themeColor="text1"/>
          <w:sz w:val="28"/>
          <w:szCs w:val="28"/>
        </w:rPr>
        <w:t>任駿弟兄</w:t>
      </w:r>
    </w:p>
    <w:p w:rsidR="00B52BB1" w:rsidRPr="009A641B" w:rsidRDefault="00B52BB1" w:rsidP="00B52BB1">
      <w:pPr>
        <w:widowControl/>
        <w:shd w:val="clear" w:color="auto" w:fill="FFFFFF"/>
        <w:spacing w:line="400" w:lineRule="exact"/>
        <w:rPr>
          <w:rFonts w:ascii="華康行楷體W5(P)" w:eastAsia="華康行楷體W5(P)" w:hAnsi="華康彩帶體 Std W7" w:cs="新細明體"/>
          <w:color w:val="000000" w:themeColor="text1"/>
          <w:spacing w:val="0"/>
          <w:kern w:val="0"/>
          <w:sz w:val="28"/>
          <w:szCs w:val="28"/>
        </w:rPr>
      </w:pPr>
      <w:r w:rsidRPr="009A641B">
        <w:rPr>
          <w:rFonts w:ascii="華康行楷體W5(P)" w:eastAsia="華康行楷體W5(P)" w:hAnsi="華康彩帶體 Std W7" w:cs="新細明體" w:hint="eastAsia"/>
          <w:color w:val="000000" w:themeColor="text1"/>
          <w:spacing w:val="0"/>
          <w:kern w:val="0"/>
          <w:sz w:val="28"/>
          <w:szCs w:val="28"/>
        </w:rPr>
        <w:t>經文：</w:t>
      </w:r>
      <w:r w:rsidR="009A641B" w:rsidRPr="009A641B">
        <w:rPr>
          <w:rFonts w:ascii="華康行楷體W5(P)" w:eastAsia="華康行楷體W5(P)" w:hAnsi="華康彩帶體 Std W7" w:cs="新細明體" w:hint="eastAsia"/>
          <w:color w:val="000000" w:themeColor="text1"/>
          <w:spacing w:val="0"/>
          <w:kern w:val="0"/>
          <w:sz w:val="28"/>
          <w:szCs w:val="28"/>
        </w:rPr>
        <w:t>以</w:t>
      </w:r>
      <w:r w:rsidRPr="009A641B">
        <w:rPr>
          <w:rFonts w:ascii="華康行楷體W5(P)" w:eastAsia="華康行楷體W5(P)" w:hAnsi="華康彩帶體 Std W7" w:cs="新細明體" w:hint="eastAsia"/>
          <w:color w:val="000000" w:themeColor="text1"/>
          <w:spacing w:val="0"/>
          <w:kern w:val="0"/>
          <w:sz w:val="28"/>
          <w:szCs w:val="28"/>
        </w:rPr>
        <w:t>弗</w:t>
      </w:r>
      <w:r w:rsidR="009A641B" w:rsidRPr="009A641B">
        <w:rPr>
          <w:rFonts w:ascii="華康行楷體W5(P)" w:eastAsia="華康行楷體W5(P)" w:hAnsi="華康彩帶體 Std W7" w:cs="新細明體" w:hint="eastAsia"/>
          <w:color w:val="000000" w:themeColor="text1"/>
          <w:spacing w:val="0"/>
          <w:kern w:val="0"/>
          <w:sz w:val="28"/>
          <w:szCs w:val="28"/>
        </w:rPr>
        <w:t>所書</w:t>
      </w:r>
      <w:r w:rsidRPr="009A641B">
        <w:rPr>
          <w:rFonts w:ascii="華康行楷體W5(P)" w:eastAsia="華康行楷體W5(P)" w:hAnsi="華康彩帶體 Std W7" w:cs="新細明體" w:hint="eastAsia"/>
          <w:color w:val="000000" w:themeColor="text1"/>
          <w:spacing w:val="0"/>
          <w:kern w:val="0"/>
          <w:sz w:val="28"/>
          <w:szCs w:val="28"/>
        </w:rPr>
        <w:t>4:31-32</w:t>
      </w:r>
    </w:p>
    <w:p w:rsidR="009A641B" w:rsidRPr="009A641B" w:rsidRDefault="009A641B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B52BB1" w:rsidRPr="009A641B" w:rsidRDefault="00B52BB1" w:rsidP="009A641B">
      <w:pPr>
        <w:widowControl/>
        <w:shd w:val="clear" w:color="auto" w:fill="FFFFFF"/>
        <w:spacing w:line="340" w:lineRule="exact"/>
        <w:ind w:left="384" w:hangingChars="160" w:hanging="384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  <w:r w:rsidRPr="009A641B">
        <w:rPr>
          <w:rFonts w:ascii="標楷體" w:eastAsia="標楷體" w:hAnsi="標楷體" w:cs="新細明體" w:hint="eastAsia"/>
          <w:color w:val="000000" w:themeColor="text1"/>
          <w:spacing w:val="0"/>
          <w:kern w:val="0"/>
          <w:sz w:val="24"/>
          <w:szCs w:val="24"/>
        </w:rPr>
        <w:t>一、他抓住那同伴，扼著他的喉嚨，說：「你欠我的，都還給我！」(太8:28)</w:t>
      </w:r>
    </w:p>
    <w:p w:rsidR="00B52BB1" w:rsidRPr="009A641B" w:rsidRDefault="00B52BB1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B52BB1" w:rsidRPr="009A641B" w:rsidRDefault="00B52BB1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9A641B" w:rsidRPr="009A641B" w:rsidRDefault="009A641B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9A641B" w:rsidRPr="009A641B" w:rsidRDefault="009A641B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B52BB1" w:rsidRPr="009A641B" w:rsidRDefault="00B52BB1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B52BB1" w:rsidRPr="009A641B" w:rsidRDefault="00B52BB1" w:rsidP="009A641B">
      <w:pPr>
        <w:widowControl/>
        <w:shd w:val="clear" w:color="auto" w:fill="FFFFFF"/>
        <w:spacing w:line="340" w:lineRule="exact"/>
        <w:ind w:left="384" w:hangingChars="160" w:hanging="384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  <w:r w:rsidRPr="009A641B">
        <w:rPr>
          <w:rFonts w:ascii="標楷體" w:eastAsia="標楷體" w:hAnsi="標楷體" w:cs="新細明體" w:hint="eastAsia"/>
          <w:color w:val="000000" w:themeColor="text1"/>
          <w:spacing w:val="0"/>
          <w:kern w:val="0"/>
          <w:sz w:val="24"/>
          <w:szCs w:val="24"/>
        </w:rPr>
        <w:t>二、「這一切我都遵守了，還缺少甚麼呢？」(太9:20)</w:t>
      </w:r>
    </w:p>
    <w:p w:rsidR="00B52BB1" w:rsidRPr="009A641B" w:rsidRDefault="00B52BB1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B52BB1" w:rsidRPr="009A641B" w:rsidRDefault="00B52BB1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9A641B" w:rsidRPr="009A641B" w:rsidRDefault="009A641B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9A641B" w:rsidRPr="009A641B" w:rsidRDefault="009A641B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B52BB1" w:rsidRPr="009A641B" w:rsidRDefault="00B52BB1" w:rsidP="009A641B">
      <w:pPr>
        <w:widowControl/>
        <w:shd w:val="clear" w:color="auto" w:fill="FFFFFF"/>
        <w:spacing w:line="340" w:lineRule="exact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D8521D" w:rsidRPr="009A641B" w:rsidRDefault="00B52BB1" w:rsidP="009A641B">
      <w:pPr>
        <w:widowControl/>
        <w:shd w:val="clear" w:color="auto" w:fill="FFFFFF"/>
        <w:spacing w:line="340" w:lineRule="exact"/>
        <w:ind w:left="384" w:hangingChars="160" w:hanging="384"/>
        <w:jc w:val="both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  <w:r w:rsidRPr="009A641B">
        <w:rPr>
          <w:rFonts w:ascii="標楷體" w:eastAsia="標楷體" w:hAnsi="標楷體" w:cs="新細明體" w:hint="eastAsia"/>
          <w:color w:val="000000" w:themeColor="text1"/>
          <w:spacing w:val="0"/>
          <w:kern w:val="0"/>
          <w:sz w:val="24"/>
          <w:szCs w:val="24"/>
        </w:rPr>
        <w:t>三、「我是主，是老師，尚且洗你們的腳，你們也應當彼此洗腳。」(約13:14)</w:t>
      </w:r>
    </w:p>
    <w:p w:rsidR="00D8521D" w:rsidRPr="009A641B" w:rsidRDefault="00D8521D" w:rsidP="00D8521D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D8521D" w:rsidRPr="009A641B" w:rsidRDefault="00D8521D" w:rsidP="00D8521D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D8521D" w:rsidRPr="009A641B" w:rsidRDefault="00D8521D" w:rsidP="00D8521D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000000" w:themeColor="text1"/>
          <w:spacing w:val="0"/>
          <w:kern w:val="0"/>
          <w:sz w:val="24"/>
          <w:szCs w:val="24"/>
        </w:rPr>
      </w:pPr>
    </w:p>
    <w:p w:rsidR="00993D76" w:rsidRPr="009A641B" w:rsidRDefault="00993D76" w:rsidP="00993D76">
      <w:pPr>
        <w:shd w:val="clear" w:color="auto" w:fill="FFFFFF"/>
        <w:spacing w:line="400" w:lineRule="exact"/>
        <w:rPr>
          <w:rFonts w:ascii="標楷體" w:eastAsia="標楷體" w:hAnsi="標楷體"/>
          <w:noProof/>
          <w:color w:val="000000" w:themeColor="text1"/>
          <w:sz w:val="24"/>
          <w:szCs w:val="24"/>
        </w:rPr>
      </w:pPr>
    </w:p>
    <w:p w:rsidR="00D8521D" w:rsidRDefault="00D8521D" w:rsidP="00993D76">
      <w:pPr>
        <w:shd w:val="clear" w:color="auto" w:fill="FFFFFF"/>
        <w:spacing w:line="400" w:lineRule="exact"/>
        <w:rPr>
          <w:noProof/>
          <w:color w:val="000000" w:themeColor="text1"/>
        </w:rPr>
      </w:pPr>
    </w:p>
    <w:p w:rsidR="00570CE5" w:rsidRPr="009A641B" w:rsidRDefault="00570CE5" w:rsidP="00993D76">
      <w:pPr>
        <w:shd w:val="clear" w:color="auto" w:fill="FFFFFF"/>
        <w:spacing w:line="400" w:lineRule="exact"/>
        <w:rPr>
          <w:noProof/>
          <w:color w:val="000000" w:themeColor="text1"/>
        </w:rPr>
      </w:pPr>
    </w:p>
    <w:p w:rsidR="00CC42FD" w:rsidRPr="00CC42FD" w:rsidRDefault="00CC42FD" w:rsidP="00570CE5">
      <w:pPr>
        <w:widowControl/>
        <w:spacing w:line="400" w:lineRule="exact"/>
        <w:outlineLvl w:val="0"/>
        <w:rPr>
          <w:rFonts w:ascii="華康魏碑體(P)" w:eastAsia="華康魏碑體(P)" w:hAnsi="新細明體" w:cs="新細明體"/>
          <w:bCs/>
          <w:color w:val="000000" w:themeColor="text1"/>
          <w:kern w:val="36"/>
          <w:sz w:val="40"/>
          <w:szCs w:val="40"/>
        </w:rPr>
      </w:pPr>
      <w:r w:rsidRPr="00CC42FD">
        <w:rPr>
          <w:rFonts w:ascii="華康魏碑體(P)" w:eastAsia="華康魏碑體(P)" w:hAnsi="新細明體" w:cs="新細明體" w:hint="eastAsia"/>
          <w:bCs/>
          <w:color w:val="000000" w:themeColor="text1"/>
          <w:kern w:val="36"/>
          <w:sz w:val="40"/>
          <w:szCs w:val="40"/>
        </w:rPr>
        <w:t>【</w:t>
      </w:r>
      <w:r w:rsidRPr="00B36F98">
        <w:rPr>
          <w:rFonts w:ascii="華康魏碑體(P)" w:eastAsia="華康魏碑體(P)" w:hAnsi="新細明體" w:cs="新細明體" w:hint="eastAsia"/>
          <w:bCs/>
          <w:color w:val="000000" w:themeColor="text1"/>
          <w:kern w:val="36"/>
          <w:sz w:val="40"/>
          <w:szCs w:val="40"/>
        </w:rPr>
        <w:t>福音是什麼？</w:t>
      </w:r>
      <w:r w:rsidRPr="00CC42FD">
        <w:rPr>
          <w:rFonts w:ascii="華康魏碑體(P)" w:eastAsia="華康魏碑體(P)" w:hAnsi="新細明體" w:cs="新細明體" w:hint="eastAsia"/>
          <w:bCs/>
          <w:color w:val="000000" w:themeColor="text1"/>
          <w:kern w:val="36"/>
          <w:sz w:val="40"/>
          <w:szCs w:val="40"/>
        </w:rPr>
        <w:t>】</w:t>
      </w:r>
    </w:p>
    <w:p w:rsidR="00CC42FD" w:rsidRPr="00B36F98" w:rsidRDefault="00CC42FD" w:rsidP="00170D05">
      <w:pPr>
        <w:widowControl/>
        <w:spacing w:beforeLines="50" w:before="120" w:line="340" w:lineRule="exact"/>
        <w:ind w:firstLineChars="200" w:firstLine="460"/>
        <w:jc w:val="both"/>
        <w:rPr>
          <w:rFonts w:ascii="華康仿宋體W4" w:eastAsia="華康仿宋體W4" w:hAnsi="微軟正黑體" w:cs="新細明體"/>
          <w:b/>
          <w:bCs/>
          <w:color w:val="000000" w:themeColor="text1"/>
          <w:spacing w:val="0"/>
          <w:kern w:val="36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我們說基督教不是一個宗教，而是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「</w:t>
      </w: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」</w:t>
      </w: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；耶穌不是教主，而是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「</w:t>
      </w: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救主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」</w:t>
      </w: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。然而，到底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「</w:t>
      </w: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」</w:t>
      </w: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是什麼？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「</w:t>
      </w: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救主耶穌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」</w:t>
      </w: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是誰？</w:t>
      </w:r>
    </w:p>
    <w:p w:rsidR="00CC42FD" w:rsidRPr="00170D05" w:rsidRDefault="00CC42FD" w:rsidP="00170D05">
      <w:pPr>
        <w:widowControl/>
        <w:spacing w:beforeLines="50" w:before="120" w:line="340" w:lineRule="exact"/>
        <w:ind w:firstLineChars="200" w:firstLine="460"/>
        <w:jc w:val="both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一般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人對「福音」</w:t>
      </w: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的定義：好消息。多半是指著「生活」方面的好消息，例如：考上好大學、生個胖兒子、股票狂飆大賺等。</w:t>
      </w:r>
    </w:p>
    <w:p w:rsidR="00CC42FD" w:rsidRPr="00B36F98" w:rsidRDefault="00CC42FD" w:rsidP="00170D05">
      <w:pPr>
        <w:widowControl/>
        <w:spacing w:beforeLines="50" w:before="120" w:line="340" w:lineRule="exact"/>
        <w:ind w:firstLineChars="200" w:firstLine="460"/>
        <w:jc w:val="both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聖經的定義：不單是生活上的好消息，更是「關乎生命」的好消息。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福音不是勸人為善的宗教；福音不是導人歸正的倫理道德。</w:t>
      </w:r>
    </w:p>
    <w:p w:rsidR="00CC42FD" w:rsidRPr="00B36F98" w:rsidRDefault="00570CE5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 wp14:anchorId="373AFF4B" wp14:editId="6D60A27B">
            <wp:simplePos x="0" y="0"/>
            <wp:positionH relativeFrom="column">
              <wp:posOffset>2240915</wp:posOffset>
            </wp:positionH>
            <wp:positionV relativeFrom="paragraph">
              <wp:posOffset>303530</wp:posOffset>
            </wp:positionV>
            <wp:extent cx="1728000" cy="1172573"/>
            <wp:effectExtent l="0" t="0" r="5715" b="8890"/>
            <wp:wrapSquare wrapText="bothSides"/>
            <wp:docPr id="1" name="irc_mi" descr="https://i.ytimg.com/vi/U4aJxOVVsyc/maxresdefaul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.ytimg.com/vi/U4aJxOVVsyc/maxresdefaul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3" t="4677" r="13184" b="6446"/>
                    <a:stretch/>
                  </pic:blipFill>
                  <pic:spPr bwMode="auto">
                    <a:xfrm>
                      <a:off x="0" y="0"/>
                      <a:ext cx="1728000" cy="117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2FD"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福音不是動聽的大道理；福音不是安慰人心的成藥。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福音不是精神寄託的工具；福音不是可有可無的附屬品。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 xml:space="preserve">福音不是教人得道升天的辦法。 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福音是─救恩！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福音是─神把人從困難、罪惡、無助、絕望中拯救出來。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福音是─先將人的生命改換一新，從而讓人擁有真正豐盛的生活。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福音是─將神活生生的能力充滿人，使人有力量面對每一天。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福音是─神「愛」世人的具體行動：犧牲自己。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福音是─神虛己降世：耶穌捨了天上的尊榮，取了奴僕的樣式，為人死、好使人活。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福音是─讓人靈、魂、體同時得著真正的安慰、釋放、自由與喜樂。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福音是─神找人、神救人，而非人找神、人想辦法自救。</w:t>
      </w:r>
    </w:p>
    <w:p w:rsidR="00CC42FD" w:rsidRPr="00B36F98" w:rsidRDefault="00CC42FD" w:rsidP="00170D05">
      <w:pPr>
        <w:widowControl/>
        <w:numPr>
          <w:ilvl w:val="0"/>
          <w:numId w:val="34"/>
        </w:numPr>
        <w:adjustRightInd/>
        <w:spacing w:beforeLines="30" w:before="72" w:line="375" w:lineRule="atLeast"/>
        <w:ind w:left="470" w:hanging="357"/>
        <w:jc w:val="both"/>
        <w:textAlignment w:val="auto"/>
        <w:rPr>
          <w:rFonts w:ascii="華康仿宋體W4" w:eastAsia="華康仿宋體W4" w:hAnsi="微軟正黑體" w:cs="新細明體"/>
          <w:color w:val="000000" w:themeColor="text1"/>
          <w:spacing w:val="0"/>
          <w:kern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 xml:space="preserve">福音是─人唯一的生路。 </w:t>
      </w:r>
    </w:p>
    <w:p w:rsidR="0007693F" w:rsidRDefault="00CC42FD" w:rsidP="004D25E3">
      <w:pPr>
        <w:widowControl/>
        <w:spacing w:beforeLines="50" w:before="120" w:line="340" w:lineRule="exact"/>
        <w:jc w:val="both"/>
        <w:rPr>
          <w:rFonts w:ascii="華康仿宋體W4(P)" w:eastAsia="華康仿宋體W4(P)" w:hAnsi="楷体"/>
          <w:spacing w:val="0"/>
          <w:sz w:val="23"/>
          <w:szCs w:val="23"/>
        </w:rPr>
      </w:pP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我們可以這樣說，基督徒所擁有的救恩，不是一種宗救，而是福音；不是一種哲學思想（辦法），而是救恩（救法）。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而</w:t>
      </w:r>
      <w:r w:rsidRPr="00B36F98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福音的焦點</w:t>
      </w:r>
      <w:r w:rsidRPr="00170D05">
        <w:rPr>
          <w:rFonts w:ascii="華康仿宋體W4" w:eastAsia="華康仿宋體W4" w:hAnsi="微軟正黑體" w:cs="新細明體" w:hint="eastAsia"/>
          <w:color w:val="000000" w:themeColor="text1"/>
          <w:spacing w:val="0"/>
          <w:kern w:val="0"/>
          <w:sz w:val="23"/>
          <w:szCs w:val="23"/>
        </w:rPr>
        <w:t>，不是做禮拜、去聚會、來團契；不是捐錢、奉獻；不是做善事、不是唱詩歌、不是聽道、不是當傳道人，福音的焦點就是耶穌─這位救主！</w:t>
      </w:r>
      <w:r w:rsidR="0007693F" w:rsidRPr="00CC42FD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  <w:r w:rsidR="00570CE5" w:rsidRPr="00570CE5">
        <w:rPr>
          <w:noProof/>
          <w:color w:val="0000FF"/>
        </w:rPr>
        <w:t xml:space="preserve"> </w:t>
      </w:r>
    </w:p>
    <w:p w:rsidR="00CA14B1" w:rsidRPr="0004364B" w:rsidRDefault="000B26DF" w:rsidP="00CA14B1">
      <w:pPr>
        <w:spacing w:line="400" w:lineRule="exact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04364B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《</w:t>
      </w:r>
      <w:r w:rsidR="00CA14B1" w:rsidRPr="0004364B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每日活水</w:t>
      </w:r>
      <w:r w:rsidRPr="0004364B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》</w:t>
      </w:r>
    </w:p>
    <w:p w:rsidR="000B26DF" w:rsidRPr="0004364B" w:rsidRDefault="000B26DF" w:rsidP="000B26DF">
      <w:pPr>
        <w:spacing w:line="340" w:lineRule="exact"/>
        <w:rPr>
          <w:rFonts w:ascii="華康彩帶體 Std W7" w:eastAsia="華康彩帶體 Std W7" w:hAnsi="華康彩帶體 Std W7"/>
          <w:spacing w:val="0"/>
          <w:sz w:val="23"/>
          <w:szCs w:val="23"/>
        </w:rPr>
      </w:pPr>
      <w:r w:rsidRPr="0004364B">
        <w:rPr>
          <w:rFonts w:ascii="華康彩帶體 Std W7" w:eastAsia="華康彩帶體 Std W7" w:hAnsi="華康彩帶體 Std W7" w:hint="eastAsia"/>
          <w:spacing w:val="0"/>
          <w:sz w:val="23"/>
          <w:szCs w:val="23"/>
        </w:rPr>
        <w:t>塑造生命、改變世界的靈修月刊</w:t>
      </w:r>
    </w:p>
    <w:p w:rsidR="000B26DF" w:rsidRDefault="000B26DF" w:rsidP="004C370E">
      <w:pPr>
        <w:spacing w:beforeLines="50" w:before="120" w:line="280" w:lineRule="exact"/>
        <w:jc w:val="both"/>
        <w:rPr>
          <w:rFonts w:ascii="微軟正黑體" w:eastAsia="微軟正黑體" w:hAnsi="微軟正黑體"/>
          <w:color w:val="333333"/>
          <w:spacing w:val="0"/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3DE908" wp14:editId="7C21B530">
            <wp:simplePos x="0" y="0"/>
            <wp:positionH relativeFrom="column">
              <wp:posOffset>1468120</wp:posOffset>
            </wp:positionH>
            <wp:positionV relativeFrom="paragraph">
              <wp:posOffset>48260</wp:posOffset>
            </wp:positionV>
            <wp:extent cx="866775" cy="1183005"/>
            <wp:effectExtent l="0" t="0" r="9525" b="0"/>
            <wp:wrapSquare wrapText="bothSides"/>
            <wp:docPr id="14" name="圖片 14" descr="https://shop.campus.org.tw/Images/thumbs/000511322_250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.campus.org.tw/Images/thumbs/000511322_250_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0" t="4821" r="14085" b="6633"/>
                    <a:stretch/>
                  </pic:blipFill>
                  <pic:spPr bwMode="auto">
                    <a:xfrm>
                      <a:off x="0" y="0"/>
                      <a:ext cx="86677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6DF">
        <w:rPr>
          <w:rFonts w:ascii="微軟正黑體" w:eastAsia="微軟正黑體" w:hAnsi="微軟正黑體"/>
          <w:color w:val="333333"/>
          <w:spacing w:val="0"/>
          <w:sz w:val="20"/>
        </w:rPr>
        <w:t>繁忙的生活，總是茫、盲、忙嗎？</w:t>
      </w:r>
    </w:p>
    <w:p w:rsidR="000B26DF" w:rsidRDefault="000B26DF" w:rsidP="004C370E">
      <w:pPr>
        <w:spacing w:beforeLines="50" w:before="120" w:line="280" w:lineRule="exact"/>
        <w:jc w:val="both"/>
        <w:rPr>
          <w:rFonts w:ascii="微軟正黑體" w:eastAsia="微軟正黑體" w:hAnsi="微軟正黑體"/>
          <w:color w:val="333333"/>
          <w:spacing w:val="0"/>
          <w:sz w:val="20"/>
        </w:rPr>
      </w:pPr>
      <w:r w:rsidRPr="000B26DF">
        <w:rPr>
          <w:rFonts w:ascii="微軟正黑體" w:eastAsia="微軟正黑體" w:hAnsi="微軟正黑體"/>
          <w:color w:val="333333"/>
          <w:spacing w:val="0"/>
          <w:sz w:val="20"/>
        </w:rPr>
        <w:t>我們需要天天來到神面前，飲一口活水泉源，解生命的渴。</w:t>
      </w:r>
    </w:p>
    <w:p w:rsidR="000B26DF" w:rsidRDefault="000B26DF" w:rsidP="004C370E">
      <w:pPr>
        <w:spacing w:beforeLines="50" w:before="120" w:line="280" w:lineRule="exact"/>
        <w:jc w:val="both"/>
        <w:rPr>
          <w:rFonts w:ascii="微軟正黑體" w:eastAsia="微軟正黑體" w:hAnsi="微軟正黑體"/>
          <w:color w:val="333333"/>
          <w:spacing w:val="0"/>
          <w:sz w:val="20"/>
        </w:rPr>
      </w:pPr>
      <w:r w:rsidRPr="000B26DF">
        <w:rPr>
          <w:rFonts w:ascii="微軟正黑體" w:eastAsia="微軟正黑體" w:hAnsi="微軟正黑體"/>
          <w:color w:val="333333"/>
          <w:spacing w:val="0"/>
          <w:sz w:val="20"/>
        </w:rPr>
        <w:t>校園書房出版社隆重推出「每日活水」靈修月刊，獨家採用畢德生的英文信息本聖經（The Message），對照中文和合本修訂版，讓讀經貼近生活！配合麥琴讀經法，一年細讀聖經一遍。</w:t>
      </w:r>
    </w:p>
    <w:p w:rsidR="000B26DF" w:rsidRDefault="000B26DF" w:rsidP="004C370E">
      <w:pPr>
        <w:spacing w:beforeLines="50" w:before="120" w:line="280" w:lineRule="exact"/>
        <w:jc w:val="both"/>
        <w:rPr>
          <w:rFonts w:ascii="微軟正黑體" w:eastAsia="微軟正黑體" w:hAnsi="微軟正黑體"/>
          <w:color w:val="333333"/>
          <w:spacing w:val="0"/>
          <w:sz w:val="20"/>
        </w:rPr>
      </w:pPr>
      <w:r w:rsidRPr="000B26DF">
        <w:rPr>
          <w:rFonts w:ascii="微軟正黑體" w:eastAsia="微軟正黑體" w:hAnsi="微軟正黑體"/>
          <w:color w:val="333333"/>
          <w:spacing w:val="0"/>
          <w:sz w:val="20"/>
        </w:rPr>
        <w:t xml:space="preserve">每天五題精心設計的引導式題目: </w:t>
      </w:r>
    </w:p>
    <w:p w:rsidR="000B26DF" w:rsidRDefault="000B26DF" w:rsidP="004C370E">
      <w:pPr>
        <w:spacing w:line="280" w:lineRule="exact"/>
        <w:jc w:val="both"/>
        <w:rPr>
          <w:rFonts w:ascii="微軟正黑體" w:eastAsia="微軟正黑體" w:hAnsi="微軟正黑體"/>
          <w:color w:val="333333"/>
          <w:spacing w:val="0"/>
          <w:sz w:val="20"/>
        </w:rPr>
      </w:pPr>
      <w:r w:rsidRPr="000B26DF">
        <w:rPr>
          <w:rFonts w:ascii="微軟正黑體" w:eastAsia="微軟正黑體" w:hAnsi="微軟正黑體"/>
          <w:color w:val="333333"/>
          <w:spacing w:val="0"/>
          <w:sz w:val="20"/>
        </w:rPr>
        <w:t>從觀察、解釋、感受、應用四個面向，帶領讀者走進神的話語之中。</w:t>
      </w:r>
    </w:p>
    <w:p w:rsidR="00CA14B1" w:rsidRDefault="000B26DF" w:rsidP="004C370E">
      <w:pPr>
        <w:spacing w:beforeLines="50" w:before="120" w:line="280" w:lineRule="exact"/>
        <w:jc w:val="both"/>
        <w:rPr>
          <w:rFonts w:ascii="微軟正黑體" w:eastAsia="微軟正黑體" w:hAnsi="微軟正黑體"/>
          <w:color w:val="333333"/>
          <w:spacing w:val="0"/>
          <w:sz w:val="20"/>
        </w:rPr>
      </w:pPr>
      <w:r w:rsidRPr="000B26DF">
        <w:rPr>
          <w:rFonts w:ascii="微軟正黑體" w:eastAsia="微軟正黑體" w:hAnsi="微軟正黑體"/>
          <w:color w:val="333333"/>
          <w:spacing w:val="0"/>
          <w:sz w:val="20"/>
        </w:rPr>
        <w:t>不論個人靈修、小組聚會、家庭祭壇、教會牧養，從個人到群體，都極為適合。</w:t>
      </w:r>
    </w:p>
    <w:p w:rsidR="004C370E" w:rsidRPr="004C370E" w:rsidRDefault="004C370E" w:rsidP="004C370E">
      <w:pPr>
        <w:spacing w:beforeLines="50" w:before="120" w:line="280" w:lineRule="exact"/>
        <w:jc w:val="both"/>
        <w:rPr>
          <w:rFonts w:ascii="微軟正黑體" w:eastAsia="微軟正黑體" w:hAnsi="微軟正黑體"/>
          <w:b/>
          <w:color w:val="333333"/>
          <w:spacing w:val="0"/>
          <w:sz w:val="22"/>
          <w:szCs w:val="22"/>
        </w:rPr>
      </w:pPr>
      <w:r w:rsidRPr="004C370E">
        <w:rPr>
          <w:rFonts w:ascii="微軟正黑體" w:eastAsia="微軟正黑體" w:hAnsi="微軟正黑體" w:hint="eastAsia"/>
          <w:b/>
          <w:color w:val="333333"/>
          <w:spacing w:val="0"/>
          <w:sz w:val="22"/>
          <w:szCs w:val="22"/>
        </w:rPr>
        <w:t>7月創刊號--試讀每本80元</w:t>
      </w:r>
    </w:p>
    <w:p w:rsidR="004C370E" w:rsidRDefault="004C370E" w:rsidP="004C370E">
      <w:pPr>
        <w:spacing w:beforeLines="50" w:before="120" w:line="280" w:lineRule="exact"/>
        <w:jc w:val="both"/>
        <w:rPr>
          <w:rFonts w:ascii="微軟正黑體" w:eastAsia="微軟正黑體" w:hAnsi="微軟正黑體"/>
          <w:color w:val="333333"/>
          <w:spacing w:val="0"/>
          <w:sz w:val="20"/>
        </w:rPr>
      </w:pPr>
      <w:r w:rsidRPr="004C370E">
        <w:rPr>
          <w:rFonts w:ascii="微軟正黑體" w:eastAsia="微軟正黑體" w:hAnsi="微軟正黑體"/>
          <w:color w:val="333333"/>
          <w:spacing w:val="0"/>
          <w:sz w:val="20"/>
        </w:rPr>
        <w:t>發行前預約優惠，訂購一年（12期）原價：NT$1440元，現在訂購優惠：NT$990元（現省NT$450元！）</w:t>
      </w:r>
    </w:p>
    <w:p w:rsidR="004755ED" w:rsidRDefault="004755ED" w:rsidP="004D25E3">
      <w:pPr>
        <w:widowControl/>
        <w:shd w:val="clear" w:color="auto" w:fill="FFFFFF"/>
        <w:adjustRightInd/>
        <w:spacing w:beforeLines="150" w:before="360" w:line="26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Pr="00A92454">
        <w:rPr>
          <w:rFonts w:ascii="華康細圓體(P)" w:eastAsia="華康細圓體(P)" w:hint="eastAsia"/>
          <w:spacing w:val="0"/>
          <w:sz w:val="20"/>
        </w:rPr>
        <w:t>201</w:t>
      </w:r>
      <w:r>
        <w:rPr>
          <w:rFonts w:ascii="華康細圓體(P)" w:eastAsia="華康細圓體(P)" w:hint="eastAsia"/>
          <w:spacing w:val="0"/>
          <w:sz w:val="20"/>
        </w:rPr>
        <w:t>6下</w:t>
      </w:r>
      <w:r w:rsidRPr="006E491D">
        <w:rPr>
          <w:rFonts w:ascii="華康細圓體(P)" w:eastAsia="華康細圓體(P)" w:hint="eastAsia"/>
          <w:spacing w:val="0"/>
          <w:sz w:val="20"/>
        </w:rPr>
        <w:t>半年度主日愛筵後洗碗的服事，需要弟兄姊妹的參與，經常享用愛筵60歲~12歲者，請至少填寫一次（以上），於副堂登記即可。</w:t>
      </w:r>
    </w:p>
    <w:p w:rsidR="004D25E3" w:rsidRDefault="004D25E3" w:rsidP="004D25E3">
      <w:pPr>
        <w:spacing w:beforeLines="150" w:before="36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六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下週主日(6/12)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下午1:45舉行《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六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各團契(事工)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相關同工及關心教會者參加。</w:t>
      </w:r>
    </w:p>
    <w:p w:rsidR="00375A6C" w:rsidRPr="006F4F3D" w:rsidRDefault="00375A6C" w:rsidP="00375A6C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75A6C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96569">
        <w:rPr>
          <w:rFonts w:ascii="華康細圓體(P)" w:eastAsia="華康細圓體(P)" w:hint="eastAsia"/>
          <w:b/>
          <w:spacing w:val="0"/>
          <w:sz w:val="20"/>
        </w:rPr>
        <w:t>新</w:t>
      </w:r>
      <w:r>
        <w:rPr>
          <w:rFonts w:ascii="華康細圓體(P)" w:eastAsia="華康細圓體(P)" w:hint="eastAsia"/>
          <w:b/>
          <w:spacing w:val="0"/>
          <w:sz w:val="20"/>
        </w:rPr>
        <w:t>課程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96569">
        <w:rPr>
          <w:rFonts w:ascii="華康細圓體(P)" w:eastAsia="華康細圓體(P)" w:hint="eastAsia"/>
          <w:b/>
          <w:spacing w:val="0"/>
          <w:sz w:val="20"/>
        </w:rPr>
        <w:t>賴大隨弟兄</w:t>
      </w:r>
    </w:p>
    <w:p w:rsidR="00F746F1" w:rsidRDefault="00375A6C" w:rsidP="001E57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4364B" w:rsidRDefault="0004364B" w:rsidP="001E57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14:10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96569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4364B" w:rsidRDefault="006E1423" w:rsidP="001E57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南</w:t>
      </w:r>
      <w:r w:rsidR="0004364B">
        <w:rPr>
          <w:rFonts w:ascii="華康細圓體(P)" w:eastAsia="華康細圓體(P)" w:hint="eastAsia"/>
          <w:b/>
          <w:spacing w:val="0"/>
          <w:sz w:val="20"/>
        </w:rPr>
        <w:t>國</w:t>
      </w:r>
      <w:r>
        <w:rPr>
          <w:rFonts w:ascii="華康細圓體(P)" w:eastAsia="華康細圓體(P)" w:hint="eastAsia"/>
          <w:b/>
          <w:spacing w:val="0"/>
          <w:sz w:val="20"/>
        </w:rPr>
        <w:t>亞撒王</w:t>
      </w:r>
      <w:r w:rsidR="0004364B">
        <w:rPr>
          <w:rFonts w:ascii="華康細圓體(P)" w:eastAsia="華康細圓體(P)" w:hint="eastAsia"/>
          <w:b/>
          <w:spacing w:val="0"/>
          <w:sz w:val="20"/>
        </w:rPr>
        <w:t>的復興</w:t>
      </w:r>
      <w:r w:rsidR="0004364B">
        <w:rPr>
          <w:rFonts w:ascii="華康細圓體(P)" w:eastAsia="華康細圓體(P)"/>
          <w:b/>
          <w:spacing w:val="0"/>
          <w:sz w:val="20"/>
        </w:rPr>
        <w:tab/>
      </w:r>
      <w:r w:rsidR="0004364B">
        <w:rPr>
          <w:rFonts w:ascii="華康細圓體(P)" w:eastAsia="華康細圓體(P)" w:hint="eastAsia"/>
          <w:b/>
          <w:spacing w:val="0"/>
          <w:sz w:val="20"/>
        </w:rPr>
        <w:t>王上1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="0004364B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="0004364B">
        <w:rPr>
          <w:rFonts w:ascii="華康細圓體(P)" w:eastAsia="華康細圓體(P)" w:hint="eastAsia"/>
          <w:b/>
          <w:spacing w:val="0"/>
          <w:sz w:val="20"/>
        </w:rPr>
        <w:t>~1</w:t>
      </w:r>
      <w:r>
        <w:rPr>
          <w:rFonts w:ascii="華康細圓體(P)" w:eastAsia="華康細圓體(P)" w:hint="eastAsia"/>
          <w:b/>
          <w:spacing w:val="0"/>
          <w:sz w:val="20"/>
        </w:rPr>
        <w:t>5:24</w:t>
      </w:r>
    </w:p>
    <w:p w:rsidR="00375A6C" w:rsidRDefault="00375A6C" w:rsidP="00375A6C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375A6C" w:rsidRPr="00326125" w:rsidRDefault="00375A6C" w:rsidP="00375A6C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75A6C" w:rsidRPr="00326125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4364B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E1423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="009011F0"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011F0" w:rsidRPr="00326125">
        <w:rPr>
          <w:rFonts w:ascii="華康細圓體(P)" w:eastAsia="華康細圓體(P)" w:hint="eastAsia"/>
          <w:b/>
          <w:spacing w:val="0"/>
          <w:sz w:val="20"/>
        </w:rPr>
        <w:t>姊妹禱告會</w:t>
      </w:r>
      <w:bookmarkStart w:id="0" w:name="_GoBack"/>
      <w:bookmarkEnd w:id="0"/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60258C"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011F0" w:rsidRPr="00326125">
        <w:rPr>
          <w:rFonts w:ascii="華康細圓體(P)" w:eastAsia="華康細圓體(P)" w:hint="eastAsia"/>
          <w:b/>
          <w:spacing w:val="0"/>
          <w:sz w:val="20"/>
        </w:rPr>
        <w:t>姊妹</w:t>
      </w:r>
      <w:r w:rsidR="009011F0"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 w:rsidR="009011F0">
        <w:rPr>
          <w:rFonts w:ascii="華康細圓體(P)" w:eastAsia="華康細圓體(P)"/>
          <w:b/>
          <w:spacing w:val="0"/>
          <w:sz w:val="20"/>
        </w:rPr>
        <w:tab/>
      </w:r>
      <w:r w:rsidR="009011F0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E1423">
        <w:rPr>
          <w:rFonts w:ascii="華康細圓體(P)" w:eastAsia="華康細圓體(P)" w:hint="eastAsia"/>
          <w:b/>
          <w:spacing w:val="0"/>
          <w:sz w:val="20"/>
        </w:rPr>
        <w:t>馬可福音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E1423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E1423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141F81" w:rsidRDefault="00375A6C" w:rsidP="0080617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C1444A">
        <w:rPr>
          <w:rFonts w:asciiTheme="minorHAnsi" w:eastAsia="華康粗明體" w:hAnsiTheme="minorHAnsi" w:hint="eastAsia"/>
          <w:b/>
          <w:spacing w:val="-8"/>
        </w:rPr>
        <w:t>3</w:t>
      </w:r>
      <w:r w:rsidR="006E1423">
        <w:rPr>
          <w:rFonts w:asciiTheme="minorHAnsi" w:eastAsia="華康粗明體" w:hAnsiTheme="minorHAnsi" w:hint="eastAsia"/>
          <w:b/>
          <w:spacing w:val="-8"/>
        </w:rPr>
        <w:t>2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6E1423">
        <w:rPr>
          <w:rFonts w:asciiTheme="minorHAnsi" w:eastAsia="華康粗明體" w:hAnsiTheme="minorHAnsi" w:hint="eastAsia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6E1423">
        <w:rPr>
          <w:rFonts w:asciiTheme="minorHAnsi" w:eastAsia="華康粗明體" w:hAnsiTheme="minorHAnsi" w:hint="eastAsia"/>
          <w:b/>
          <w:spacing w:val="-8"/>
        </w:rPr>
        <w:t>05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2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E3395">
        <w:rPr>
          <w:rFonts w:ascii="華康隸書體W7(P)" w:eastAsia="華康隸書體W7(P)" w:hint="eastAsia"/>
          <w:bCs/>
          <w:spacing w:val="-12"/>
          <w:sz w:val="24"/>
        </w:rPr>
        <w:t>1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36C2"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C636C2">
        <w:rPr>
          <w:rFonts w:ascii="華康細圓體(P)" w:eastAsia="華康細圓體(P)" w:hint="eastAsia"/>
          <w:b/>
          <w:spacing w:val="0"/>
          <w:sz w:val="20"/>
        </w:rPr>
        <w:t>45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E1423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636C2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6E1423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22308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6E1423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="00F22308" w:rsidRPr="00F22308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36C2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22308" w:rsidRPr="00F22308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F22308">
        <w:rPr>
          <w:rFonts w:ascii="華康隸書體W7(P)" w:eastAsia="華康隸書體W7(P)"/>
          <w:bCs/>
          <w:spacing w:val="-12"/>
          <w:sz w:val="24"/>
        </w:rPr>
        <w:tab/>
      </w:r>
      <w:r w:rsidR="006E1423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F22308" w:rsidRPr="00F22308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36C2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C636C2">
        <w:rPr>
          <w:rFonts w:ascii="華康細圓體(P)" w:eastAsia="華康細圓體(P)"/>
          <w:b/>
          <w:spacing w:val="0"/>
          <w:sz w:val="20"/>
        </w:rPr>
        <w:tab/>
      </w:r>
      <w:r w:rsidR="00C636C2">
        <w:rPr>
          <w:rFonts w:ascii="華康細圓體(P)" w:eastAsia="華康細圓體(P)" w:hint="eastAsia"/>
          <w:b/>
          <w:spacing w:val="0"/>
          <w:sz w:val="20"/>
        </w:rPr>
        <w:t>六月份同工會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6E1423" w:rsidRPr="00F22308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A4AD6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EE3395">
        <w:rPr>
          <w:rFonts w:ascii="Times New Roman" w:eastAsia="華康隸書體W7(P)"/>
          <w:bCs/>
          <w:spacing w:val="-10"/>
          <w:sz w:val="24"/>
        </w:rPr>
        <w:tab/>
      </w:r>
      <w:r w:rsidR="006E1423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F22308" w:rsidRPr="00F22308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36C2">
        <w:rPr>
          <w:rFonts w:ascii="華康細圓體(P)" w:eastAsia="華康細圓體(P)" w:hint="eastAsia"/>
          <w:b/>
          <w:spacing w:val="0"/>
          <w:sz w:val="20"/>
        </w:rPr>
        <w:t>彭書睿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C636C2"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 w:rsidR="00C636C2">
        <w:rPr>
          <w:rFonts w:ascii="華康細圓體(P)" w:eastAsia="華康細圓體(P)"/>
          <w:b/>
          <w:spacing w:val="0"/>
          <w:sz w:val="20"/>
        </w:rPr>
        <w:tab/>
      </w:r>
      <w:r w:rsidR="00C636C2">
        <w:rPr>
          <w:rFonts w:ascii="華康細圓體(P)" w:eastAsia="華康細圓體(P)" w:hint="eastAsia"/>
          <w:b/>
          <w:spacing w:val="0"/>
          <w:sz w:val="20"/>
        </w:rPr>
        <w:t>呂允仁</w:t>
      </w:r>
      <w:r w:rsidR="00554299" w:rsidRPr="00554299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636C2" w:rsidRPr="00C636C2">
        <w:rPr>
          <w:rFonts w:ascii="華康隸書體W7(P)" w:eastAsia="華康隸書體W7(P)" w:hint="eastAsia"/>
          <w:bCs/>
          <w:spacing w:val="-12"/>
          <w:sz w:val="24"/>
        </w:rPr>
        <w:t>改變關係的三個故事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22308">
        <w:rPr>
          <w:rFonts w:ascii="華康細圓體(P)" w:eastAsia="華康細圓體(P)"/>
          <w:b/>
          <w:spacing w:val="0"/>
          <w:sz w:val="20"/>
        </w:rPr>
        <w:tab/>
      </w:r>
    </w:p>
    <w:p w:rsidR="0067394A" w:rsidRPr="001733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F22308" w:rsidRPr="00F22308">
        <w:rPr>
          <w:rFonts w:ascii="華康隸書體W7(P)" w:eastAsia="華康隸書體W7(P)" w:hint="eastAsia"/>
          <w:bCs/>
          <w:spacing w:val="-12"/>
          <w:sz w:val="24"/>
        </w:rPr>
        <w:t>以弗所書</w:t>
      </w:r>
      <w:r w:rsidR="00C636C2">
        <w:rPr>
          <w:rFonts w:ascii="華康隸書體W7(P)" w:eastAsia="華康隸書體W7(P)" w:hint="eastAsia"/>
          <w:bCs/>
          <w:spacing w:val="-12"/>
          <w:sz w:val="24"/>
        </w:rPr>
        <w:t>4</w:t>
      </w:r>
      <w:r w:rsidR="00F22308" w:rsidRPr="00F22308">
        <w:rPr>
          <w:rFonts w:ascii="華康隸書體W7(P)" w:eastAsia="華康隸書體W7(P)" w:hint="eastAsia"/>
          <w:bCs/>
          <w:spacing w:val="-12"/>
          <w:sz w:val="24"/>
        </w:rPr>
        <w:t>:</w:t>
      </w:r>
      <w:r w:rsidR="00C636C2">
        <w:rPr>
          <w:rFonts w:ascii="華康隸書體W7(P)" w:eastAsia="華康隸書體W7(P)" w:hint="eastAsia"/>
          <w:bCs/>
          <w:spacing w:val="-12"/>
          <w:sz w:val="24"/>
        </w:rPr>
        <w:t>31</w:t>
      </w:r>
      <w:r w:rsidR="00F22308" w:rsidRPr="00F22308">
        <w:rPr>
          <w:rFonts w:ascii="華康隸書體W7(P)" w:eastAsia="華康隸書體W7(P)" w:hint="eastAsia"/>
          <w:bCs/>
          <w:spacing w:val="-12"/>
          <w:sz w:val="24"/>
        </w:rPr>
        <w:t>-</w:t>
      </w:r>
      <w:r w:rsidR="00C636C2">
        <w:rPr>
          <w:rFonts w:ascii="華康隸書體W7(P)" w:eastAsia="華康隸書體W7(P)" w:hint="eastAsia"/>
          <w:bCs/>
          <w:spacing w:val="-12"/>
          <w:sz w:val="24"/>
        </w:rPr>
        <w:t>32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E3395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</w:p>
    <w:p w:rsidR="00996D87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636C2" w:rsidRPr="00C636C2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/>
          <w:b/>
          <w:spacing w:val="0"/>
          <w:sz w:val="20"/>
        </w:rPr>
        <w:tab/>
      </w:r>
      <w:r w:rsidR="00C636C2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C636C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C636C2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67394A" w:rsidRPr="00554299" w:rsidRDefault="00996D87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7394A">
        <w:rPr>
          <w:rFonts w:ascii="Times New Roman" w:eastAsia="華康細圓體(P)"/>
          <w:b/>
          <w:spacing w:val="0"/>
          <w:sz w:val="20"/>
        </w:rPr>
        <w:tab/>
      </w:r>
      <w:r w:rsidR="00F22308" w:rsidRPr="00C636C2">
        <w:rPr>
          <w:rFonts w:ascii="華康隸書體W7(P)" w:eastAsia="華康隸書體W7(P)" w:hint="eastAsia"/>
          <w:bCs/>
          <w:spacing w:val="-12"/>
          <w:sz w:val="24"/>
        </w:rPr>
        <w:t>楊晴智</w:t>
      </w:r>
      <w:r w:rsidR="00554299" w:rsidRPr="00C636C2">
        <w:rPr>
          <w:rFonts w:ascii="華康隸書體W7(P)" w:eastAsia="華康隸書體W7(P)" w:hint="eastAsia"/>
          <w:bCs/>
          <w:spacing w:val="-12"/>
          <w:sz w:val="24"/>
        </w:rPr>
        <w:t>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C636C2" w:rsidRDefault="00C636C2" w:rsidP="00C636C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C636C2">
        <w:rPr>
          <w:rFonts w:ascii="華康魏碑體(P)" w:eastAsia="華康魏碑體(P)" w:hAnsi="Times New Roman" w:cs="Times New Roman" w:hint="eastAsia"/>
          <w:spacing w:val="-4"/>
          <w:kern w:val="20"/>
        </w:rPr>
        <w:t>耶和華必經過苦海，擊打海浪，使尼羅河的深處都枯乾。</w:t>
      </w:r>
    </w:p>
    <w:p w:rsidR="00C636C2" w:rsidRPr="00C636C2" w:rsidRDefault="00C636C2" w:rsidP="00C636C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C636C2">
        <w:rPr>
          <w:rFonts w:ascii="華康魏碑體(P)" w:eastAsia="華康魏碑體(P)" w:hAnsi="Times New Roman" w:cs="Times New Roman" w:hint="eastAsia"/>
          <w:spacing w:val="-4"/>
          <w:kern w:val="20"/>
        </w:rPr>
        <w:t>亞述的驕傲必致卑微；埃及的權柄必然滅沒。</w:t>
      </w:r>
    </w:p>
    <w:p w:rsidR="00C636C2" w:rsidRDefault="00C636C2" w:rsidP="00C636C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C636C2">
        <w:rPr>
          <w:rFonts w:ascii="華康魏碑體(P)" w:eastAsia="華康魏碑體(P)" w:hAnsi="Times New Roman" w:cs="Times New Roman" w:hint="eastAsia"/>
          <w:spacing w:val="-4"/>
          <w:kern w:val="20"/>
        </w:rPr>
        <w:t>我必使他們倚靠我，得以堅固；一舉一動必奉我的名。這是耶和華說的。</w:t>
      </w:r>
    </w:p>
    <w:p w:rsidR="00C636C2" w:rsidRPr="00570B00" w:rsidRDefault="00C636C2" w:rsidP="00C636C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撒迦利亞書10:11~12</w:t>
      </w:r>
    </w:p>
    <w:p w:rsidR="00CC3397" w:rsidRDefault="00CC3397" w:rsidP="00570CE5">
      <w:pPr>
        <w:spacing w:beforeLines="150" w:before="36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CC3397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【六月宣教月】</w:t>
      </w:r>
    </w:p>
    <w:p w:rsidR="00CC3397" w:rsidRPr="00CC3397" w:rsidRDefault="001E5701" w:rsidP="00CC3397">
      <w:pPr>
        <w:spacing w:beforeLines="50" w:before="12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CC3397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胸懷普世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˙</w:t>
      </w:r>
      <w:r w:rsidR="00CC3397" w:rsidRPr="00CC3397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關心</w:t>
      </w:r>
      <w:r w:rsidR="00CC3397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中國</w:t>
      </w:r>
    </w:p>
    <w:p w:rsidR="00CC3397" w:rsidRPr="0004364B" w:rsidRDefault="00CC3397" w:rsidP="00CC3397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04364B">
        <w:rPr>
          <w:rFonts w:ascii="華康細圓體(P)" w:eastAsia="華康細圓體(P)" w:hint="eastAsia"/>
          <w:b/>
          <w:spacing w:val="0"/>
          <w:sz w:val="20"/>
        </w:rPr>
        <w:t>6/12</w:t>
      </w:r>
      <w:r w:rsidRPr="0004364B">
        <w:rPr>
          <w:rFonts w:ascii="華康細圓體(P)" w:eastAsia="華康細圓體(P)"/>
          <w:b/>
          <w:spacing w:val="0"/>
          <w:sz w:val="20"/>
        </w:rPr>
        <w:t>—</w:t>
      </w:r>
      <w:r w:rsidRPr="0004364B">
        <w:rPr>
          <w:rFonts w:ascii="華康細圓體(P)" w:eastAsia="華康細圓體(P)" w:hint="eastAsia"/>
          <w:b/>
          <w:spacing w:val="0"/>
          <w:sz w:val="20"/>
        </w:rPr>
        <w:t>宣教主日˙講員︰</w:t>
      </w:r>
      <w:r w:rsidR="0004364B" w:rsidRPr="0004364B">
        <w:rPr>
          <w:rFonts w:ascii="華康細圓體(P)" w:eastAsia="華康細圓體(P)" w:hint="eastAsia"/>
          <w:b/>
          <w:spacing w:val="0"/>
          <w:sz w:val="20"/>
        </w:rPr>
        <w:t>彭書睿</w:t>
      </w:r>
      <w:r w:rsidRPr="0004364B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C3397" w:rsidRPr="0004364B" w:rsidRDefault="00CC3397" w:rsidP="00CC3397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04364B">
        <w:rPr>
          <w:rFonts w:ascii="華康細圓體(P)" w:eastAsia="華康細圓體(P)" w:hint="eastAsia"/>
          <w:b/>
          <w:spacing w:val="0"/>
          <w:sz w:val="20"/>
        </w:rPr>
        <w:t>6/19</w:t>
      </w:r>
      <w:r w:rsidRPr="0004364B">
        <w:rPr>
          <w:rFonts w:ascii="華康細圓體(P)" w:eastAsia="華康細圓體(P)"/>
          <w:b/>
          <w:spacing w:val="0"/>
          <w:sz w:val="20"/>
        </w:rPr>
        <w:t>—</w:t>
      </w:r>
      <w:r w:rsidRPr="0004364B">
        <w:rPr>
          <w:rFonts w:ascii="華康細圓體(P)" w:eastAsia="華康細圓體(P)" w:hint="eastAsia"/>
          <w:b/>
          <w:spacing w:val="0"/>
          <w:sz w:val="20"/>
        </w:rPr>
        <w:t>宣教主日˙講員︰屠德銘弟兄</w:t>
      </w:r>
    </w:p>
    <w:p w:rsidR="00CC3397" w:rsidRPr="0004364B" w:rsidRDefault="006E1423" w:rsidP="00CC3397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noProof/>
          <w:color w:val="000000"/>
          <w:spacing w:val="0"/>
          <w:sz w:val="20"/>
        </w:rPr>
        <w:drawing>
          <wp:anchor distT="0" distB="0" distL="114300" distR="114300" simplePos="0" relativeHeight="251668480" behindDoc="0" locked="0" layoutInCell="1" allowOverlap="1" wp14:anchorId="0295CF0B" wp14:editId="48348DE5">
            <wp:simplePos x="0" y="0"/>
            <wp:positionH relativeFrom="column">
              <wp:posOffset>2316480</wp:posOffset>
            </wp:positionH>
            <wp:positionV relativeFrom="paragraph">
              <wp:posOffset>167640</wp:posOffset>
            </wp:positionV>
            <wp:extent cx="1987550" cy="116205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P_20160527_11_33_33_Pro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8" r="34527" b="20268"/>
                    <a:stretch/>
                  </pic:blipFill>
                  <pic:spPr bwMode="auto">
                    <a:xfrm>
                      <a:off x="0" y="0"/>
                      <a:ext cx="198755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397" w:rsidRPr="0004364B">
        <w:rPr>
          <w:rFonts w:ascii="華康細圓體(P)" w:eastAsia="華康細圓體(P)" w:hint="eastAsia"/>
          <w:b/>
          <w:spacing w:val="0"/>
          <w:sz w:val="20"/>
        </w:rPr>
        <w:t>6/26</w:t>
      </w:r>
      <w:r w:rsidR="00CC3397" w:rsidRPr="0004364B">
        <w:rPr>
          <w:rFonts w:ascii="華康細圓體(P)" w:eastAsia="華康細圓體(P)"/>
          <w:b/>
          <w:spacing w:val="0"/>
          <w:sz w:val="20"/>
        </w:rPr>
        <w:t>—</w:t>
      </w:r>
      <w:r w:rsidR="00CC3397" w:rsidRPr="0004364B">
        <w:rPr>
          <w:rFonts w:ascii="華康細圓體(P)" w:eastAsia="華康細圓體(P)" w:hint="eastAsia"/>
          <w:b/>
          <w:spacing w:val="0"/>
          <w:sz w:val="20"/>
        </w:rPr>
        <w:t>宣教主日˙講員︰</w:t>
      </w:r>
      <w:r w:rsidR="0004364B" w:rsidRPr="0004364B">
        <w:rPr>
          <w:rFonts w:ascii="華康細圓體(P)" w:eastAsia="華康細圓體(P)" w:hint="eastAsia"/>
          <w:b/>
          <w:spacing w:val="0"/>
          <w:sz w:val="20"/>
        </w:rPr>
        <w:t>李憶龍</w:t>
      </w:r>
      <w:r w:rsidR="00CC3397" w:rsidRPr="0004364B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C3397" w:rsidRPr="0004364B" w:rsidRDefault="00CC3397" w:rsidP="00CC3397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04364B">
        <w:rPr>
          <w:rFonts w:ascii="華康細圓體(P)" w:eastAsia="華康細圓體(P)" w:hint="eastAsia"/>
          <w:b/>
          <w:spacing w:val="0"/>
          <w:sz w:val="20"/>
        </w:rPr>
        <w:t>6/26下午</w:t>
      </w:r>
      <w:r w:rsidRPr="0004364B">
        <w:rPr>
          <w:rFonts w:ascii="華康細圓體(P)" w:eastAsia="華康細圓體(P)"/>
          <w:b/>
          <w:spacing w:val="0"/>
          <w:sz w:val="20"/>
        </w:rPr>
        <w:t>—</w:t>
      </w:r>
      <w:r w:rsidRPr="0004364B">
        <w:rPr>
          <w:rFonts w:ascii="華康細圓體(P)" w:eastAsia="華康細圓體(P)" w:hint="eastAsia"/>
          <w:b/>
          <w:spacing w:val="0"/>
          <w:sz w:val="20"/>
        </w:rPr>
        <w:t>全教會禱告會</w:t>
      </w:r>
    </w:p>
    <w:p w:rsidR="009A641B" w:rsidRDefault="009A641B" w:rsidP="00570CE5">
      <w:pPr>
        <w:spacing w:beforeLines="20" w:before="48" w:line="280" w:lineRule="exact"/>
        <w:ind w:firstLineChars="200" w:firstLine="4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宣教經常是《跨文化》的，若要有效地作「跨文化事工」，我們首先必須成為另一文化的學生</w:t>
      </w:r>
      <w:r w:rsidR="00570CE5">
        <w:rPr>
          <w:rFonts w:ascii="華康細圓體(P)" w:eastAsia="華康細圓體(P)"/>
          <w:spacing w:val="0"/>
          <w:sz w:val="20"/>
        </w:rPr>
        <w:t>…</w:t>
      </w:r>
      <w:r>
        <w:rPr>
          <w:rFonts w:ascii="華康細圓體(P)" w:eastAsia="華康細圓體(P)" w:hint="eastAsia"/>
          <w:spacing w:val="0"/>
          <w:sz w:val="20"/>
        </w:rPr>
        <w:t>有果效的跨文化工作者能夠認同當地文化。透過深入認識當地人，才能以當地人的眼光看世界。</w:t>
      </w:r>
    </w:p>
    <w:p w:rsidR="009A641B" w:rsidRPr="009A641B" w:rsidRDefault="00296569" w:rsidP="00570CE5">
      <w:pPr>
        <w:spacing w:beforeLines="20" w:before="48" w:line="280" w:lineRule="exact"/>
        <w:ind w:firstLineChars="200" w:firstLine="4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noProof/>
          <w:spacing w:val="0"/>
          <w:sz w:val="20"/>
        </w:rPr>
        <w:drawing>
          <wp:anchor distT="0" distB="0" distL="114300" distR="114300" simplePos="0" relativeHeight="251667456" behindDoc="0" locked="0" layoutInCell="1" allowOverlap="1" wp14:anchorId="253C7205" wp14:editId="1AEEEDC7">
            <wp:simplePos x="0" y="0"/>
            <wp:positionH relativeFrom="column">
              <wp:posOffset>2592705</wp:posOffset>
            </wp:positionH>
            <wp:positionV relativeFrom="paragraph">
              <wp:posOffset>41275</wp:posOffset>
            </wp:positionV>
            <wp:extent cx="2172970" cy="122237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P_20160311_11_01_11_Pro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41B">
        <w:rPr>
          <w:rFonts w:ascii="華康細圓體(P)" w:eastAsia="華康細圓體(P)" w:hint="eastAsia"/>
          <w:spacing w:val="0"/>
          <w:sz w:val="20"/>
        </w:rPr>
        <w:t>在文化認同這件事上，沒有人可與耶穌基督相比。他離開榮耀的天家，</w:t>
      </w:r>
      <w:r w:rsidR="00142B78">
        <w:rPr>
          <w:rFonts w:ascii="華康細圓體(P)" w:eastAsia="華康細圓體(P)" w:hint="eastAsia"/>
          <w:spacing w:val="0"/>
          <w:sz w:val="20"/>
        </w:rPr>
        <w:t>成為一個軟弱無助的嬰兒。祂曉得飢餓和口渴，貧窮和迫害。祂經歷過被人拒絕，憤怒和虧損；祂流淚。祂經歷過人性的一切，使祂表現出極深刻的洞察力，並使祂在世上發揮大有能力的事奉。</w:t>
      </w:r>
      <w:r w:rsidR="004D25E3" w:rsidRPr="00CC42FD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9A641B" w:rsidRPr="006E1423" w:rsidRDefault="004D25E3" w:rsidP="004D25E3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6E1423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【姊妹會事工】</w:t>
      </w:r>
    </w:p>
    <w:p w:rsidR="0004364B" w:rsidRPr="006E1423" w:rsidRDefault="006E1423" w:rsidP="00CC3397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3"/>
          <w:szCs w:val="23"/>
        </w:rPr>
      </w:pPr>
      <w:r w:rsidRPr="006E1423">
        <w:rPr>
          <w:rFonts w:ascii="華康細圓體(P)" w:eastAsia="華康細圓體(P)" w:hint="eastAsia"/>
          <w:b/>
          <w:spacing w:val="0"/>
          <w:szCs w:val="26"/>
        </w:rPr>
        <w:sym w:font="Wingdings" w:char="F0D8"/>
      </w:r>
      <w:r>
        <w:rPr>
          <w:rFonts w:ascii="華康細圓體(P)" w:eastAsia="華康細圓體(P)" w:hint="eastAsia"/>
          <w:b/>
          <w:spacing w:val="0"/>
          <w:sz w:val="23"/>
          <w:szCs w:val="23"/>
        </w:rPr>
        <w:t xml:space="preserve">  </w:t>
      </w:r>
      <w:r w:rsidR="004D25E3" w:rsidRPr="006E1423">
        <w:rPr>
          <w:rFonts w:ascii="華康細圓體(P)" w:eastAsia="華康細圓體(P)" w:hint="eastAsia"/>
          <w:b/>
          <w:spacing w:val="0"/>
          <w:sz w:val="23"/>
          <w:szCs w:val="23"/>
        </w:rPr>
        <w:t>2016姊妹退修會</w:t>
      </w:r>
    </w:p>
    <w:p w:rsidR="006E1423" w:rsidRPr="006E1423" w:rsidRDefault="006E1423" w:rsidP="006E1423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6E1423">
        <w:rPr>
          <w:rFonts w:ascii="華康細圓體(P)" w:eastAsia="華康細圓體(P)" w:hint="eastAsia"/>
          <w:spacing w:val="0"/>
          <w:sz w:val="20"/>
        </w:rPr>
        <w:t>日</w:t>
      </w:r>
      <w:r w:rsidRPr="006E1423">
        <w:rPr>
          <w:rFonts w:ascii="華康細圓體(P)" w:eastAsia="華康細圓體(P)" w:hAnsi="華康儷楷書" w:cs="華康儷楷書" w:hint="eastAsia"/>
          <w:spacing w:val="0"/>
          <w:sz w:val="20"/>
        </w:rPr>
        <w:t>期：</w:t>
      </w:r>
      <w:r w:rsidRPr="006E1423">
        <w:rPr>
          <w:rFonts w:ascii="華康細圓體(P)" w:eastAsia="華康細圓體(P)" w:hint="eastAsia"/>
          <w:spacing w:val="0"/>
          <w:sz w:val="20"/>
        </w:rPr>
        <w:t>9月2、3日（週五、六）</w:t>
      </w:r>
    </w:p>
    <w:p w:rsidR="006E1423" w:rsidRPr="006E1423" w:rsidRDefault="006E1423" w:rsidP="006E1423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6E1423">
        <w:rPr>
          <w:rFonts w:ascii="華康細圓體(P)" w:eastAsia="華康細圓體(P)" w:hint="eastAsia"/>
          <w:spacing w:val="0"/>
          <w:sz w:val="20"/>
        </w:rPr>
        <w:t>主題：結果子的生命</w:t>
      </w:r>
    </w:p>
    <w:p w:rsidR="006E1423" w:rsidRDefault="006E1423" w:rsidP="006E1423">
      <w:pPr>
        <w:spacing w:line="280" w:lineRule="exact"/>
        <w:jc w:val="both"/>
        <w:rPr>
          <w:rFonts w:ascii="華康細圓體(P)" w:eastAsia="華康細圓體(P)" w:hAnsi="華康儷楷書" w:cs="華康儷楷書"/>
          <w:spacing w:val="0"/>
          <w:sz w:val="20"/>
        </w:rPr>
      </w:pPr>
      <w:r w:rsidRPr="006E1423">
        <w:rPr>
          <w:rFonts w:ascii="華康細圓體(P)" w:eastAsia="華康細圓體(P)" w:hint="eastAsia"/>
          <w:spacing w:val="0"/>
          <w:sz w:val="20"/>
        </w:rPr>
        <w:t>地</w:t>
      </w:r>
      <w:r w:rsidRPr="006E1423">
        <w:rPr>
          <w:rFonts w:ascii="華康細圓體(P)" w:eastAsia="華康細圓體(P)" w:hAnsi="華康儷楷書" w:cs="華康儷楷書" w:hint="eastAsia"/>
          <w:spacing w:val="0"/>
          <w:sz w:val="20"/>
        </w:rPr>
        <w:t>點：救國團金山青年活動中心</w:t>
      </w:r>
    </w:p>
    <w:p w:rsidR="006E1423" w:rsidRPr="006E1423" w:rsidRDefault="006E1423" w:rsidP="006E1423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6E1423">
        <w:rPr>
          <w:rFonts w:ascii="華康細圓體(P)" w:eastAsia="華康細圓體(P)" w:hint="eastAsia"/>
          <w:spacing w:val="0"/>
          <w:sz w:val="20"/>
        </w:rPr>
        <w:t>費用：每人1,000元（含住宿、餐費等）</w:t>
      </w:r>
    </w:p>
    <w:p w:rsidR="006E1423" w:rsidRDefault="006E1423" w:rsidP="006E1423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報名</w:t>
      </w:r>
      <w:r w:rsidRPr="006E1423">
        <w:rPr>
          <w:rFonts w:ascii="華康細圓體(P)" w:eastAsia="華康細圓體(P)" w:hint="eastAsia"/>
          <w:spacing w:val="0"/>
          <w:sz w:val="20"/>
        </w:rPr>
        <w:t>截止：6</w:t>
      </w:r>
      <w:r>
        <w:rPr>
          <w:rFonts w:ascii="華康細圓體(P)" w:eastAsia="華康細圓體(P)" w:hint="eastAsia"/>
          <w:spacing w:val="0"/>
          <w:sz w:val="20"/>
        </w:rPr>
        <w:t>/</w:t>
      </w:r>
      <w:r w:rsidRPr="006E1423">
        <w:rPr>
          <w:rFonts w:ascii="華康細圓體(P)" w:eastAsia="華康細圓體(P)" w:hint="eastAsia"/>
          <w:spacing w:val="0"/>
          <w:sz w:val="20"/>
        </w:rPr>
        <w:t>30</w:t>
      </w:r>
      <w:r>
        <w:rPr>
          <w:rFonts w:ascii="華康細圓體(P)" w:eastAsia="華康細圓體(P)" w:hint="eastAsia"/>
          <w:spacing w:val="0"/>
          <w:sz w:val="20"/>
        </w:rPr>
        <w:t>前--</w:t>
      </w:r>
      <w:r w:rsidRPr="006E1423">
        <w:rPr>
          <w:rFonts w:ascii="華康細圓體(P)" w:eastAsia="華康細圓體(P)" w:hint="eastAsia"/>
          <w:spacing w:val="0"/>
          <w:sz w:val="20"/>
        </w:rPr>
        <w:t>蕭玉珍、鍾春美</w:t>
      </w:r>
    </w:p>
    <w:p w:rsidR="006E1423" w:rsidRDefault="006E1423" w:rsidP="006E1423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/>
          <w:spacing w:val="0"/>
          <w:sz w:val="20"/>
        </w:rPr>
        <w:sym w:font="Wingdings" w:char="F0AE"/>
      </w:r>
      <w:r>
        <w:rPr>
          <w:rFonts w:ascii="華康細圓體(P)" w:eastAsia="華康細圓體(P)" w:hint="eastAsia"/>
          <w:spacing w:val="0"/>
          <w:sz w:val="20"/>
        </w:rPr>
        <w:t>詳情請看退修會報名表(於長椅上)</w:t>
      </w:r>
    </w:p>
    <w:p w:rsidR="004D25E3" w:rsidRPr="006E1423" w:rsidRDefault="006E1423" w:rsidP="006E1423">
      <w:pPr>
        <w:spacing w:beforeLines="50" w:before="120" w:line="280" w:lineRule="exact"/>
        <w:jc w:val="both"/>
        <w:rPr>
          <w:rFonts w:ascii="華康細圓體(P)" w:eastAsia="華康細圓體(P)"/>
          <w:b/>
          <w:spacing w:val="0"/>
          <w:sz w:val="23"/>
          <w:szCs w:val="23"/>
        </w:rPr>
      </w:pPr>
      <w:r w:rsidRPr="006E1423">
        <w:rPr>
          <w:rFonts w:ascii="華康細圓體(P)" w:eastAsia="華康細圓體(P)" w:hint="eastAsia"/>
          <w:b/>
          <w:spacing w:val="0"/>
          <w:szCs w:val="26"/>
        </w:rPr>
        <w:sym w:font="Wingdings" w:char="F0D8"/>
      </w:r>
      <w:r>
        <w:rPr>
          <w:rFonts w:ascii="華康細圓體(P)" w:eastAsia="華康細圓體(P)" w:hint="eastAsia"/>
          <w:b/>
          <w:spacing w:val="0"/>
          <w:szCs w:val="26"/>
        </w:rPr>
        <w:t xml:space="preserve"> </w:t>
      </w:r>
      <w:r w:rsidR="004D25E3" w:rsidRPr="006E1423">
        <w:rPr>
          <w:rFonts w:ascii="華康細圓體(P)" w:eastAsia="華康細圓體(P)" w:hint="eastAsia"/>
          <w:b/>
          <w:spacing w:val="0"/>
          <w:sz w:val="23"/>
          <w:szCs w:val="23"/>
        </w:rPr>
        <w:t>姊妹特別聚會--養生餐分享</w:t>
      </w:r>
    </w:p>
    <w:p w:rsidR="004D25E3" w:rsidRDefault="004D25E3" w:rsidP="006E1423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日期: 6/29(四)下午2:00~4:00</w:t>
      </w:r>
    </w:p>
    <w:p w:rsidR="004D25E3" w:rsidRDefault="004D25E3" w:rsidP="006E1423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地點:本教會</w:t>
      </w:r>
    </w:p>
    <w:p w:rsidR="004D25E3" w:rsidRDefault="004D25E3" w:rsidP="006E1423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講員:張秀蓮姊妹</w:t>
      </w:r>
    </w:p>
    <w:p w:rsidR="004D25E3" w:rsidRPr="004D25E3" w:rsidRDefault="004D25E3" w:rsidP="006E1423">
      <w:pPr>
        <w:spacing w:beforeLines="150" w:before="360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4D25E3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【烘焙讀經班】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由許永蓮、李瑞蘋姊妹帶領的春季「烘焙讀經班」</w:t>
      </w:r>
      <w:r w:rsidR="00AD395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已於6/3結束課程；本期有約</w:t>
      </w:r>
      <w:r w:rsidR="001755E1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20</w:t>
      </w:r>
      <w:r w:rsidR="00AD395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位學生參加。除了有趣的烘焙教學，也帶領同學一起閱讀路加福音，透過福音書的故事認識耶穌</w:t>
      </w:r>
      <w:r w:rsidR="00AD395C"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>—</w:t>
      </w:r>
      <w:r w:rsidR="00AD395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福音的核心，請為在烘焙班學員心中所撒上的福音種子能夠深根發芽，以及秋季開班的行動持續代禱。</w:t>
      </w:r>
    </w:p>
    <w:sectPr w:rsidR="004D25E3" w:rsidRPr="004D25E3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7F" w:rsidRDefault="00CC6C7F">
      <w:r>
        <w:separator/>
      </w:r>
    </w:p>
  </w:endnote>
  <w:endnote w:type="continuationSeparator" w:id="0">
    <w:p w:rsidR="00CC6C7F" w:rsidRDefault="00C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7F" w:rsidRDefault="00CC6C7F">
      <w:r>
        <w:separator/>
      </w:r>
    </w:p>
  </w:footnote>
  <w:footnote w:type="continuationSeparator" w:id="0">
    <w:p w:rsidR="00CC6C7F" w:rsidRDefault="00CC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29AE"/>
    <w:multiLevelType w:val="hybridMultilevel"/>
    <w:tmpl w:val="1F76445A"/>
    <w:lvl w:ilvl="0" w:tplc="87F07E6A">
      <w:start w:val="1"/>
      <w:numFmt w:val="taiwaneseCountingThousand"/>
      <w:lvlText w:val="%1、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6" w:hanging="480"/>
      </w:pPr>
    </w:lvl>
    <w:lvl w:ilvl="2" w:tplc="0409001B" w:tentative="1">
      <w:start w:val="1"/>
      <w:numFmt w:val="lowerRoman"/>
      <w:lvlText w:val="%3."/>
      <w:lvlJc w:val="right"/>
      <w:pPr>
        <w:ind w:left="1216" w:hanging="480"/>
      </w:pPr>
    </w:lvl>
    <w:lvl w:ilvl="3" w:tplc="0409000F" w:tentative="1">
      <w:start w:val="1"/>
      <w:numFmt w:val="decimal"/>
      <w:lvlText w:val="%4."/>
      <w:lvlJc w:val="left"/>
      <w:pPr>
        <w:ind w:left="1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6" w:hanging="480"/>
      </w:pPr>
    </w:lvl>
    <w:lvl w:ilvl="5" w:tplc="0409001B" w:tentative="1">
      <w:start w:val="1"/>
      <w:numFmt w:val="lowerRoman"/>
      <w:lvlText w:val="%6."/>
      <w:lvlJc w:val="right"/>
      <w:pPr>
        <w:ind w:left="2656" w:hanging="480"/>
      </w:pPr>
    </w:lvl>
    <w:lvl w:ilvl="6" w:tplc="0409000F" w:tentative="1">
      <w:start w:val="1"/>
      <w:numFmt w:val="decimal"/>
      <w:lvlText w:val="%7."/>
      <w:lvlJc w:val="left"/>
      <w:pPr>
        <w:ind w:left="3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6" w:hanging="480"/>
      </w:pPr>
    </w:lvl>
    <w:lvl w:ilvl="8" w:tplc="0409001B" w:tentative="1">
      <w:start w:val="1"/>
      <w:numFmt w:val="lowerRoman"/>
      <w:lvlText w:val="%9."/>
      <w:lvlJc w:val="right"/>
      <w:pPr>
        <w:ind w:left="4096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C1619"/>
    <w:multiLevelType w:val="hybridMultilevel"/>
    <w:tmpl w:val="B27A8C5A"/>
    <w:lvl w:ilvl="0" w:tplc="7C94CC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537168"/>
    <w:multiLevelType w:val="multilevel"/>
    <w:tmpl w:val="01F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1F72BE"/>
    <w:multiLevelType w:val="multilevel"/>
    <w:tmpl w:val="4B961D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D31768"/>
    <w:multiLevelType w:val="hybridMultilevel"/>
    <w:tmpl w:val="417E1288"/>
    <w:lvl w:ilvl="0" w:tplc="2C04F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9F1819"/>
    <w:multiLevelType w:val="multilevel"/>
    <w:tmpl w:val="4BBE2180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A3377"/>
    <w:multiLevelType w:val="multilevel"/>
    <w:tmpl w:val="3650103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4C3568E"/>
    <w:multiLevelType w:val="hybridMultilevel"/>
    <w:tmpl w:val="88FC9520"/>
    <w:lvl w:ilvl="0" w:tplc="39340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A825B9"/>
    <w:multiLevelType w:val="hybridMultilevel"/>
    <w:tmpl w:val="E8B4EDCC"/>
    <w:lvl w:ilvl="0" w:tplc="63C27B9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830C43"/>
    <w:multiLevelType w:val="hybridMultilevel"/>
    <w:tmpl w:val="3B405388"/>
    <w:lvl w:ilvl="0" w:tplc="75CC8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34"/>
  </w:num>
  <w:num w:numId="5">
    <w:abstractNumId w:val="20"/>
  </w:num>
  <w:num w:numId="6">
    <w:abstractNumId w:val="25"/>
  </w:num>
  <w:num w:numId="7">
    <w:abstractNumId w:val="18"/>
  </w:num>
  <w:num w:numId="8">
    <w:abstractNumId w:val="14"/>
  </w:num>
  <w:num w:numId="9">
    <w:abstractNumId w:val="28"/>
  </w:num>
  <w:num w:numId="10">
    <w:abstractNumId w:val="8"/>
  </w:num>
  <w:num w:numId="11">
    <w:abstractNumId w:val="35"/>
  </w:num>
  <w:num w:numId="12">
    <w:abstractNumId w:val="16"/>
  </w:num>
  <w:num w:numId="13">
    <w:abstractNumId w:val="32"/>
  </w:num>
  <w:num w:numId="14">
    <w:abstractNumId w:val="7"/>
  </w:num>
  <w:num w:numId="15">
    <w:abstractNumId w:val="15"/>
  </w:num>
  <w:num w:numId="16">
    <w:abstractNumId w:val="23"/>
  </w:num>
  <w:num w:numId="17">
    <w:abstractNumId w:val="12"/>
  </w:num>
  <w:num w:numId="18">
    <w:abstractNumId w:val="5"/>
  </w:num>
  <w:num w:numId="19">
    <w:abstractNumId w:val="24"/>
  </w:num>
  <w:num w:numId="20">
    <w:abstractNumId w:val="2"/>
  </w:num>
  <w:num w:numId="21">
    <w:abstractNumId w:val="11"/>
  </w:num>
  <w:num w:numId="22">
    <w:abstractNumId w:val="22"/>
  </w:num>
  <w:num w:numId="23">
    <w:abstractNumId w:val="17"/>
  </w:num>
  <w:num w:numId="24">
    <w:abstractNumId w:val="31"/>
  </w:num>
  <w:num w:numId="25">
    <w:abstractNumId w:val="19"/>
  </w:num>
  <w:num w:numId="26">
    <w:abstractNumId w:val="9"/>
  </w:num>
  <w:num w:numId="27">
    <w:abstractNumId w:val="30"/>
  </w:num>
  <w:num w:numId="28">
    <w:abstractNumId w:val="29"/>
  </w:num>
  <w:num w:numId="29">
    <w:abstractNumId w:val="33"/>
  </w:num>
  <w:num w:numId="30">
    <w:abstractNumId w:val="3"/>
  </w:num>
  <w:num w:numId="31">
    <w:abstractNumId w:val="10"/>
  </w:num>
  <w:num w:numId="32">
    <w:abstractNumId w:val="13"/>
  </w:num>
  <w:num w:numId="33">
    <w:abstractNumId w:val="27"/>
  </w:num>
  <w:num w:numId="34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4A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059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5368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308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0ahUKEwi63ZHZ-IjNAhUClJQKHcOmCp8QjRwIBw&amp;url=https://www.youtube.com/watch?v%3DU4aJxOVVsyc&amp;psig=AFQjCNFEwNbn_qa2IHdiB-uNCJb__mMaVQ&amp;ust=1464943119084978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9E85-1294-41B1-A5DA-58447DD6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271</TotalTime>
  <Pages>2</Pages>
  <Words>404</Words>
  <Characters>2305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2704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2016-04-22T06:46:00Z</cp:lastPrinted>
  <dcterms:created xsi:type="dcterms:W3CDTF">2016-06-02T04:53:00Z</dcterms:created>
  <dcterms:modified xsi:type="dcterms:W3CDTF">2016-06-03T05:07:00Z</dcterms:modified>
</cp:coreProperties>
</file>