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7A94" w:rsidRPr="0065139D" w:rsidRDefault="003108C4" w:rsidP="00C72E92">
      <w:pPr>
        <w:spacing w:line="400" w:lineRule="exact"/>
        <w:jc w:val="both"/>
        <w:rPr>
          <w:rFonts w:ascii="華康仿宋體W6(P)" w:eastAsia="華康仿宋體W6(P)" w:hAnsi="微軟正黑體" w:cstheme="minorHAnsi"/>
          <w:spacing w:val="0"/>
          <w:szCs w:val="26"/>
        </w:rPr>
      </w:pPr>
      <w:bookmarkStart w:id="0" w:name="_Hlk480750551"/>
      <w:r w:rsidRPr="0065139D">
        <w:rPr>
          <w:rFonts w:ascii="華康仿宋體W6(P)" w:eastAsia="華康仿宋體W6(P)" w:hAnsi="微軟正黑體" w:cstheme="minorHAnsi" w:hint="eastAsia"/>
          <w:spacing w:val="0"/>
          <w:szCs w:val="26"/>
        </w:rPr>
        <w:t>【</w:t>
      </w:r>
      <w:bookmarkEnd w:id="0"/>
      <w:r w:rsidR="00C72E92" w:rsidRPr="0065139D">
        <w:rPr>
          <w:rFonts w:ascii="華康仿宋體W6(P)" w:eastAsia="華康仿宋體W6(P)" w:hAnsi="微軟正黑體" w:cstheme="minorHAnsi" w:hint="eastAsia"/>
          <w:spacing w:val="0"/>
          <w:szCs w:val="26"/>
        </w:rPr>
        <w:t>今日主題</w:t>
      </w:r>
      <w:r w:rsidRPr="0065139D">
        <w:rPr>
          <w:rFonts w:ascii="華康仿宋體W6(P)" w:eastAsia="華康仿宋體W6(P)" w:hAnsi="微軟正黑體" w:cstheme="minorHAnsi" w:hint="eastAsia"/>
          <w:spacing w:val="0"/>
          <w:szCs w:val="26"/>
        </w:rPr>
        <w:t>】</w:t>
      </w:r>
    </w:p>
    <w:p w:rsidR="00C72E92" w:rsidRPr="0065139D" w:rsidRDefault="00270DC7" w:rsidP="00C72E92">
      <w:pPr>
        <w:spacing w:line="400" w:lineRule="exact"/>
        <w:jc w:val="both"/>
        <w:rPr>
          <w:rFonts w:ascii="華康仿宋體W6(P)" w:eastAsia="華康仿宋體W6(P)" w:hAnsi="微軟正黑體"/>
          <w:spacing w:val="0"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409575</wp:posOffset>
            </wp:positionV>
            <wp:extent cx="1141727" cy="720000"/>
            <wp:effectExtent l="0" t="0" r="1905" b="4445"/>
            <wp:wrapSquare wrapText="bothSides"/>
            <wp:docPr id="1" name="irc_mi" descr="「跨文化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跨文化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92" w:rsidRPr="0065139D">
        <w:rPr>
          <w:rFonts w:ascii="華康仿宋體W6(P)" w:eastAsia="華康仿宋體W6(P)" w:hAnsi="微軟正黑體" w:hint="eastAsia"/>
          <w:spacing w:val="0"/>
          <w:sz w:val="32"/>
          <w:szCs w:val="32"/>
        </w:rPr>
        <w:t>你們就是這些事的見證</w:t>
      </w:r>
    </w:p>
    <w:p w:rsidR="0065139D" w:rsidRPr="0065139D" w:rsidRDefault="0065139D" w:rsidP="0065139D">
      <w:pPr>
        <w:spacing w:beforeLines="20" w:before="48" w:line="400" w:lineRule="exact"/>
        <w:jc w:val="both"/>
        <w:rPr>
          <w:rFonts w:ascii="華康仿宋體W6(P)" w:eastAsia="華康仿宋體W6(P)" w:hAnsi="微軟正黑體"/>
          <w:spacing w:val="0"/>
          <w:szCs w:val="26"/>
        </w:rPr>
      </w:pPr>
      <w:r w:rsidRPr="0065139D">
        <w:rPr>
          <w:rFonts w:ascii="華康仿宋體W6(P)" w:eastAsia="華康仿宋體W6(P)" w:hAnsi="微軟正黑體" w:hint="eastAsia"/>
          <w:spacing w:val="0"/>
          <w:szCs w:val="26"/>
        </w:rPr>
        <w:t>呂允仁弟兄</w:t>
      </w:r>
    </w:p>
    <w:p w:rsidR="0065139D" w:rsidRPr="0065139D" w:rsidRDefault="0065139D" w:rsidP="00C72E92">
      <w:pPr>
        <w:spacing w:line="400" w:lineRule="exact"/>
        <w:jc w:val="both"/>
        <w:rPr>
          <w:rFonts w:ascii="華康仿宋體W6(P)" w:eastAsia="華康仿宋體W6(P)" w:hAnsi="微軟正黑體"/>
          <w:spacing w:val="0"/>
          <w:szCs w:val="26"/>
        </w:rPr>
      </w:pPr>
      <w:r w:rsidRPr="0065139D">
        <w:rPr>
          <w:rFonts w:ascii="華康仿宋體W6(P)" w:eastAsia="華康仿宋體W6(P)" w:hAnsi="微軟正黑體" w:hint="eastAsia"/>
          <w:spacing w:val="0"/>
          <w:szCs w:val="26"/>
        </w:rPr>
        <w:t>經文︰路加福音</w:t>
      </w:r>
      <w:r w:rsidR="00260771">
        <w:rPr>
          <w:rFonts w:ascii="華康仿宋體W6(P)" w:eastAsia="華康仿宋體W6(P)" w:hAnsi="微軟正黑體" w:hint="eastAsia"/>
          <w:spacing w:val="0"/>
          <w:szCs w:val="26"/>
        </w:rPr>
        <w:t>24:</w:t>
      </w:r>
      <w:r w:rsidRPr="0065139D">
        <w:rPr>
          <w:rFonts w:ascii="華康仿宋體W6(P)" w:eastAsia="華康仿宋體W6(P)" w:hAnsi="微軟正黑體" w:hint="eastAsia"/>
          <w:spacing w:val="0"/>
          <w:szCs w:val="26"/>
        </w:rPr>
        <w:t>44-53</w:t>
      </w:r>
    </w:p>
    <w:p w:rsidR="00C72E92" w:rsidRPr="0065139D" w:rsidRDefault="00C72E92" w:rsidP="00270DC7">
      <w:pPr>
        <w:spacing w:beforeLines="50" w:before="120" w:line="316" w:lineRule="exact"/>
        <w:ind w:firstLineChars="200" w:firstLine="4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談到宣教、特別是跨文化的海外宣教，我們總認為那是西方宣教士的事，是基督教國家所作的；我們台灣，用禱告支持、頂多奉獻點金錢就夠了！是嗎？</w:t>
      </w:r>
    </w:p>
    <w:p w:rsidR="00C72E92" w:rsidRPr="0065139D" w:rsidRDefault="00C72E92" w:rsidP="00270DC7">
      <w:pPr>
        <w:spacing w:beforeLines="50" w:before="120" w:line="316" w:lineRule="exact"/>
        <w:ind w:firstLineChars="200" w:firstLine="5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1A485A">
        <w:rPr>
          <w:rFonts w:ascii="微軟正黑體" w:eastAsia="微軟正黑體" w:hAnsi="微軟正黑體"/>
          <w:spacing w:val="0"/>
          <w:sz w:val="28"/>
          <w:szCs w:val="28"/>
        </w:rPr>
        <w:t>2005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年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，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神很奇妙地將海外宣教的負擔，靜悄悄地在一些弟兄姊妹心中；以致當教會提出訪問韓國華僑教會，並進行一些對在韓國工作華人的福音工作時，有十多位弟兄姊妹響應參加。在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訪問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韓國期間，我們順道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拜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訪了首爾的《鷺梁津基督徒聚會處》，並得知《仁川延壽聚會處》於幾年前開始中國春節與中秋節的「中國人福音營」活動；在被邀請參加後，我們隨即派人前往配搭服事。誰知自2005年起，每年我們持續差派短宣隊前往韓國配搭這項華人福音營的事工；過去十三年間共差派廿七隊次，分別到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過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四個城市，短宣隊參與逾佰人次。2009年起，這項服事華人的事工，又延續到中國大陸一些城市的訪宣與培訓工作。</w:t>
      </w:r>
    </w:p>
    <w:p w:rsidR="00C72E92" w:rsidRPr="0065139D" w:rsidRDefault="00C72E92" w:rsidP="00270DC7">
      <w:pPr>
        <w:spacing w:beforeLines="50" w:before="120" w:line="316" w:lineRule="exact"/>
        <w:ind w:firstLineChars="200" w:firstLine="5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1A485A">
        <w:rPr>
          <w:rFonts w:ascii="微軟正黑體" w:eastAsia="微軟正黑體" w:hAnsi="微軟正黑體" w:hint="eastAsia"/>
          <w:spacing w:val="0"/>
          <w:sz w:val="28"/>
          <w:szCs w:val="28"/>
        </w:rPr>
        <w:t>2006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年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，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韓國聚會處舉辦《亞太地區聚會處宣教大會》，共有廿多國家的聖徒聚集；台灣則有五個聚會處派員參加。大會期間本教會一位同工的室友，是位印度籍的宣教士(Sunny弟兄)，得知他離</w:t>
      </w:r>
      <w:r w:rsidR="0025739B">
        <w:rPr>
          <w:rFonts w:ascii="華康仿宋體W6(P)" w:eastAsia="華康仿宋體W6(P)" w:hAnsi="微軟正黑體" w:hint="eastAsia"/>
          <w:spacing w:val="0"/>
          <w:sz w:val="23"/>
          <w:szCs w:val="23"/>
        </w:rPr>
        <w:t>開印度本島的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家鄉遠赴離島的印度教地區，投入兒童聖經班活動，為當地的孩童開設英語課程，以聖經為工具，讓孩子們有機會認識基督。返台之後這項《印度離島事工》在教會被提出討論，同工們樂意在兒童聖經班的缺乏上，予以財務的補助；同時也派聖徒前往印度訪視，實際了解當地的福音工作。今年四月底他們租下當地容納千人的場地，舉辦佈道大會，邀請當地居民參加；暑假中除例行的聖經班課程外，又舉行兒童夏令聖經班，預計在八個地點，接觸2000位以上的孩童。</w:t>
      </w:r>
    </w:p>
    <w:p w:rsidR="00C72E92" w:rsidRPr="0065139D" w:rsidRDefault="00C72E92" w:rsidP="00270DC7">
      <w:pPr>
        <w:spacing w:beforeLines="50" w:before="120" w:line="314" w:lineRule="exact"/>
        <w:ind w:firstLineChars="200" w:firstLine="5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1A485A">
        <w:rPr>
          <w:rFonts w:ascii="微軟正黑體" w:eastAsia="微軟正黑體" w:hAnsi="微軟正黑體" w:hint="eastAsia"/>
          <w:spacing w:val="0"/>
          <w:sz w:val="28"/>
          <w:szCs w:val="28"/>
        </w:rPr>
        <w:t>2007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年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，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教會同工在與一位宣教士友人會面時，得知泰緬邊界有對夫婦，投入對無人關顧孩童的收養與教導工作；了解他們極需要外界資源的協助。經過禱告，同工們開始尋求弟兄姊妹以財務支持《蒙恩之家》院童生活費。同時在2008年組成了「泰緬蒙恩之家短宣隊」，前往當地探視院童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並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舉辦夏令營，帶領他們認識基督、建立自己的信仰。過去十年從兒童營會，到同時舉辦青少營會，之後又加入為老師們舉辦的輔導營會；讓當地老師們也能從聖經的教導中得到幫助。如今十年過去了，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當時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的院童長大了，有些進入社會工作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；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有幾位進入當地神學院，走向全職服事之路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；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也有成家的；今年暑假還有四位院童，通過台灣政府的甄試，將來台就讀大學。看到孩子們一個個認真的長大，看到他們愛主、事主的心，隨著年齡增長，沒有甚麼比這些見證，更令弟兄姊妹們喜悅而感謝主的。</w:t>
      </w:r>
    </w:p>
    <w:p w:rsidR="00C72E92" w:rsidRPr="0065139D" w:rsidRDefault="00C72E92" w:rsidP="00270DC7">
      <w:pPr>
        <w:spacing w:beforeLines="50" w:before="120" w:line="316" w:lineRule="exact"/>
        <w:ind w:firstLineChars="200" w:firstLine="4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除了這些實際參與的宣教工場外，2006年在韓國的《聚會處宣教大會》的結果之一，是各國聚會處在宣教事工上的合作；新加坡與韓國聚會處推動了在柬埔寨成立第一所基督教學校-《迦南頌恩學校》。該學校自2007年正式籌備，募款建校，並於2009年開始招收幼兒園學生，預計成立二年幼兒園、六年小學、三年初中、三年高中，一貫制以基督信仰為基礎的教學體制。如今第一期的幼兒園校區已完成，第二期的小學教室與運動場所也完成了，目前進行第三期中學教學區的建築工程。《台北聚會處》為該校在台灣的代表與校務諮詢委員，協助該校宣傳並代轉奉獻。</w:t>
      </w:r>
    </w:p>
    <w:p w:rsidR="00C72E92" w:rsidRPr="0065139D" w:rsidRDefault="00C72E92" w:rsidP="000D2910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另外我們關心的跨文化宣教事工，還有尼泊爾的杜魯巴弟兄一家人，以及他所帶領的《卡畔基督徒聚會處》（在首都加德滿都北邊）；以及緬甸仰光的凱普弟兄一家人，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和他們於2006年創建的</w:t>
      </w:r>
      <w:r w:rsidRPr="000D2910">
        <w:rPr>
          <w:rFonts w:ascii="華康仿宋體W6(P)" w:eastAsia="華康仿宋體W6(P)" w:hAnsi="微軟正黑體" w:hint="eastAsia"/>
          <w:spacing w:val="-8"/>
          <w:sz w:val="23"/>
          <w:szCs w:val="23"/>
        </w:rPr>
        <w:t>《緬甸恩典孩童之家》（Grace Children Ministry），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目前收養</w:t>
      </w:r>
      <w:r w:rsidR="000D2910">
        <w:rPr>
          <w:rFonts w:ascii="華康仿宋體W6(P)" w:eastAsia="華康仿宋體W6(P)" w:hAnsi="微軟正黑體" w:hint="eastAsia"/>
          <w:spacing w:val="0"/>
          <w:sz w:val="23"/>
          <w:szCs w:val="23"/>
        </w:rPr>
        <w:t>了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孩童有廿一位。除了在禱告信中提名代禱外，台北聚會處聖徒們也不時在財務上，對這兩項事工有所奉獻支持。</w:t>
      </w:r>
    </w:p>
    <w:p w:rsidR="00C72E92" w:rsidRPr="0065139D" w:rsidRDefault="00C72E92" w:rsidP="000D2910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 w:hAnsi="微軟正黑體"/>
          <w:spacing w:val="0"/>
          <w:sz w:val="23"/>
          <w:szCs w:val="23"/>
        </w:rPr>
      </w:pP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路加福音在撰寫耶穌基督升天前，交代門徒照祂所託付的使命時 ，是這麼說的：「…於是耶穌開他們的心竅，使他們能明白聖經，又對他們說：照經上所寫的，基督必受害，第三日從死裡復活，並且人要奉他的名傳悔改、赦罪的道，從耶路撒冷起直傳到萬邦。你們就是這些事的見證。」的確，我們是這些事的見證！</w:t>
      </w:r>
    </w:p>
    <w:p w:rsidR="00F67A94" w:rsidRPr="00C72E92" w:rsidRDefault="00C72E92" w:rsidP="000D2910">
      <w:pPr>
        <w:spacing w:beforeLines="50" w:before="120" w:line="320" w:lineRule="exact"/>
        <w:ind w:firstLineChars="200" w:firstLine="460"/>
        <w:jc w:val="both"/>
        <w:rPr>
          <w:rFonts w:ascii="華康行楷體W5(P)" w:eastAsia="華康行楷體W5(P)" w:hAnsi="微軟正黑體"/>
          <w:szCs w:val="26"/>
        </w:rPr>
      </w:pP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t>2005年，當我們尚未跨出宣教的第一步時，教會在福音宣教的支出佔年度總支出不到百分之五。當時有同工感慨的說，不知道甚麼時候我們在執行宣教的異象時，能使教會的宣教預算達到百分之十，或是更高；去年教會在宣教與福音的支出，已經逼近百分之廿。若在這十多年間，你曾經跟隨著教會每週的禱告信代禱，若你曾經以金錢奉獻支持教會的福音宣教事工，或者你曾經參與教會短宣隊，以獻上身心付諸行動；那麼今天你可以大聲的回應主說：「是的！我們就是這些事的見證。」若是你尚未開始關心教會對外的宣教福音工作，現在</w:t>
      </w:r>
      <w:r w:rsidRPr="0065139D">
        <w:rPr>
          <w:rFonts w:ascii="華康仿宋體W6(P)" w:eastAsia="華康仿宋體W6(P)" w:hAnsi="微軟正黑體" w:hint="eastAsia"/>
          <w:spacing w:val="0"/>
          <w:sz w:val="23"/>
          <w:szCs w:val="23"/>
        </w:rPr>
        <w:lastRenderedPageBreak/>
        <w:t>就是一個最好的時機，每週向教會辦公室索取「禱告信」，每季在資料陳列區索取「宣教日引」。從關心教會提出的宣教事工、為這些事工禱告確實代求開始，進而以奉獻金錢來支持這些事工的需要，或參加教會短宣隊，直接拜訪宣教地區，都是為基督做見證的途徑。願有一天，我們站在基督審判台前，我們可以有把握的說：是的，我們是這些事的見證</w:t>
      </w:r>
      <w:r w:rsidRPr="0065139D">
        <w:rPr>
          <w:rFonts w:ascii="華康行楷體W5(P)" w:eastAsia="華康行楷體W5(P)" w:hAnsi="微軟正黑體" w:hint="eastAsia"/>
          <w:spacing w:val="0"/>
          <w:sz w:val="36"/>
          <w:szCs w:val="36"/>
        </w:rPr>
        <w:t>！</w:t>
      </w:r>
      <w:r w:rsidR="003F430E"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9F2B29" w:rsidRPr="00395B75" w:rsidRDefault="009F2B29" w:rsidP="000D2910">
      <w:pPr>
        <w:widowControl/>
        <w:shd w:val="clear" w:color="auto" w:fill="FFFFFF"/>
        <w:adjustRightInd/>
        <w:spacing w:beforeLines="150" w:before="360" w:line="36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8"/>
          <w:szCs w:val="28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4"/>
          <w:szCs w:val="24"/>
        </w:rPr>
        <w:t>《主日詩歌》</w:t>
      </w:r>
      <w:r w:rsidR="00395B75" w:rsidRPr="00395B75">
        <w:rPr>
          <w:rStyle w:val="watch-title"/>
          <w:rFonts w:ascii="微軟正黑體" w:eastAsia="微軟正黑體" w:hAnsi="微軟正黑體" w:hint="eastAsia"/>
          <w:spacing w:val="0"/>
          <w:kern w:val="36"/>
          <w:sz w:val="30"/>
          <w:szCs w:val="30"/>
        </w:rPr>
        <w:t>我要順服</w:t>
      </w:r>
    </w:p>
    <w:p w:rsidR="00395B75" w:rsidRPr="00395B75" w:rsidRDefault="00395B75" w:rsidP="00270DC7">
      <w:pPr>
        <w:spacing w:beforeLines="30" w:before="72" w:line="280" w:lineRule="exact"/>
        <w:ind w:leftChars="-50" w:left="-112" w:rightChars="-50" w:right="-112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耶穌基督是至寶，是生命中的美好</w:t>
      </w:r>
    </w:p>
    <w:p w:rsidR="00395B75" w:rsidRPr="00395B75" w:rsidRDefault="00395B75" w:rsidP="00270DC7">
      <w:pPr>
        <w:spacing w:line="280" w:lineRule="exact"/>
        <w:ind w:leftChars="-100" w:left="-224" w:rightChars="-100" w:right="-224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十字架是我的榮耀，一生都跟隨快跑</w:t>
      </w:r>
    </w:p>
    <w:p w:rsidR="00395B75" w:rsidRPr="00395B75" w:rsidRDefault="00395B75" w:rsidP="00270DC7">
      <w:pPr>
        <w:spacing w:beforeLines="30" w:before="72" w:line="280" w:lineRule="exact"/>
        <w:ind w:leftChars="-50" w:left="-112" w:rightChars="-50" w:right="-112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我要順服，因為我愛你，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無論何處到哪裡都忠心。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世界萬物都丟棄看作糞土，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為要得著耶穌基督。</w:t>
      </w:r>
    </w:p>
    <w:p w:rsidR="00395B75" w:rsidRPr="00395B75" w:rsidRDefault="00395B75" w:rsidP="00270DC7">
      <w:pPr>
        <w:spacing w:beforeLines="30" w:before="72" w:line="280" w:lineRule="exact"/>
        <w:ind w:leftChars="-50" w:left="-112" w:rightChars="-50" w:right="-112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我要順服，因為我愛你，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無論何處到哪裡都忠心。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一生活出基督福音的託付，</w:t>
      </w:r>
    </w:p>
    <w:p w:rsidR="00395B75" w:rsidRPr="00395B75" w:rsidRDefault="00395B75" w:rsidP="00270DC7">
      <w:pPr>
        <w:spacing w:line="280" w:lineRule="exact"/>
        <w:jc w:val="center"/>
        <w:rPr>
          <w:rFonts w:ascii="微軟正黑體" w:eastAsia="微軟正黑體" w:hAnsi="微軟正黑體"/>
          <w:color w:val="333333"/>
          <w:spacing w:val="0"/>
          <w:sz w:val="20"/>
        </w:rPr>
      </w:pPr>
      <w:r w:rsidRPr="00395B75">
        <w:rPr>
          <w:rFonts w:ascii="微軟正黑體" w:eastAsia="微軟正黑體" w:hAnsi="微軟正黑體" w:hint="eastAsia"/>
          <w:color w:val="333333"/>
          <w:spacing w:val="0"/>
          <w:sz w:val="20"/>
        </w:rPr>
        <w:t>獻給耶穌我所有的全部。</w:t>
      </w:r>
    </w:p>
    <w:p w:rsidR="00395B75" w:rsidRPr="00743D37" w:rsidRDefault="00270DC7" w:rsidP="000D2910">
      <w:pPr>
        <w:spacing w:beforeLines="150" w:before="360" w:line="400" w:lineRule="exact"/>
        <w:jc w:val="both"/>
        <w:rPr>
          <w:rFonts w:ascii="華康行楷體W5(P)" w:eastAsia="華康行楷體W5(P)" w:hAnsi="微軟正黑體"/>
          <w:sz w:val="32"/>
          <w:szCs w:val="32"/>
        </w:rPr>
      </w:pPr>
      <w:bookmarkStart w:id="1" w:name="_GoBack"/>
      <w:r w:rsidRPr="00110057"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59264" behindDoc="0" locked="0" layoutInCell="1" allowOverlap="1" wp14:anchorId="3158A885" wp14:editId="3145C405">
            <wp:simplePos x="0" y="0"/>
            <wp:positionH relativeFrom="margin">
              <wp:posOffset>2592705</wp:posOffset>
            </wp:positionH>
            <wp:positionV relativeFrom="paragraph">
              <wp:posOffset>466090</wp:posOffset>
            </wp:positionV>
            <wp:extent cx="2162175" cy="1620698"/>
            <wp:effectExtent l="0" t="0" r="0" b="0"/>
            <wp:wrapSquare wrapText="bothSides"/>
            <wp:docPr id="5" name="圖片 5" descr="C:\Users\ASUS\Documents\追思聚會\君萍追思(海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追思聚會\君萍追思(海報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95B75" w:rsidRPr="00743D37">
        <w:rPr>
          <w:rFonts w:ascii="華康行楷體W5(P)" w:eastAsia="華康行楷體W5(P)" w:hAnsi="微軟正黑體" w:hint="eastAsia"/>
          <w:sz w:val="32"/>
          <w:szCs w:val="32"/>
        </w:rPr>
        <w:t>【六月宣教月】</w:t>
      </w:r>
      <w:r w:rsidR="00395B75">
        <w:rPr>
          <w:rFonts w:ascii="華康行楷體W5(P)" w:eastAsia="華康行楷體W5(P)" w:hAnsi="微軟正黑體" w:hint="eastAsia"/>
          <w:sz w:val="32"/>
          <w:szCs w:val="32"/>
        </w:rPr>
        <w:t>主日</w:t>
      </w:r>
    </w:p>
    <w:p w:rsidR="00395B75" w:rsidRPr="007904E9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6/11-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你們都是這些事的見證</w:t>
      </w:r>
    </w:p>
    <w:p w:rsidR="00395B75" w:rsidRPr="007904E9" w:rsidRDefault="00395B75" w:rsidP="00395B75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呂允仁弟兄</w:t>
      </w:r>
    </w:p>
    <w:p w:rsidR="00395B75" w:rsidRPr="007904E9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6/18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>
        <w:rPr>
          <w:rFonts w:ascii="華康行楷體W5(P)" w:eastAsia="華康行楷體W5(P)" w:hAnsi="微軟正黑體"/>
          <w:spacing w:val="0"/>
          <w:sz w:val="24"/>
          <w:szCs w:val="24"/>
        </w:rPr>
        <w:t>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願萬國都快樂歡呼</w:t>
      </w:r>
    </w:p>
    <w:p w:rsidR="00395B75" w:rsidRPr="007904E9" w:rsidRDefault="00395B75" w:rsidP="00395B75">
      <w:pPr>
        <w:widowControl/>
        <w:shd w:val="clear" w:color="auto" w:fill="FFFFFF"/>
        <w:adjustRightInd/>
        <w:spacing w:line="280" w:lineRule="exact"/>
        <w:textAlignment w:val="auto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Arial" w:eastAsia="新細明體" w:hAnsi="Arial" w:cs="Arial" w:hint="eastAsia"/>
          <w:color w:val="555555"/>
          <w:spacing w:val="0"/>
          <w:kern w:val="0"/>
          <w:sz w:val="20"/>
        </w:rPr>
        <w:t xml:space="preserve">    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歐史帝夫(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Steven Obst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)</w:t>
      </w:r>
    </w:p>
    <w:p w:rsidR="00395B75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</w:t>
      </w:r>
      <w:r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>誰是我的鄰舍</w:t>
      </w:r>
    </w:p>
    <w:p w:rsidR="00395B75" w:rsidRPr="007904E9" w:rsidRDefault="00395B75" w:rsidP="00395B75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彭書睿弟兄</w:t>
      </w:r>
    </w:p>
    <w:p w:rsidR="00395B75" w:rsidRPr="007904E9" w:rsidRDefault="00395B75" w:rsidP="00395B75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6/25下午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>---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宣教禱告會</w:t>
      </w:r>
    </w:p>
    <w:p w:rsidR="00AA7CBB" w:rsidRPr="006F4F3D" w:rsidRDefault="00AA7CBB" w:rsidP="00AA7CB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260771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260771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駱君萍姊妹詩歌追思會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A7CBB" w:rsidRPr="00326125" w:rsidRDefault="00AA7CBB" w:rsidP="00AA7CB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A7CBB" w:rsidRPr="00326125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張守壘弟兄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AA7CBB" w:rsidRPr="003A031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70DC7">
        <w:rPr>
          <w:rFonts w:ascii="華康細圓體(P)" w:eastAsia="華康細圓體(P)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457E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270DC7">
        <w:rPr>
          <w:rFonts w:ascii="華康細圓體(P)" w:eastAsia="華康細圓體(P)"/>
          <w:b/>
          <w:spacing w:val="0"/>
          <w:sz w:val="20"/>
        </w:rPr>
        <w:tab/>
      </w:r>
      <w:r w:rsidR="00270DC7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260771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C6611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260771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11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260771"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3F430E">
        <w:rPr>
          <w:rFonts w:ascii="華康細圓體(P)" w:eastAsia="華康細圓體(P)"/>
          <w:b/>
          <w:spacing w:val="0"/>
          <w:sz w:val="20"/>
        </w:rPr>
        <w:tab/>
      </w:r>
      <w:r w:rsidR="00260771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260771">
        <w:rPr>
          <w:rFonts w:ascii="Times New Roman" w:eastAsia="華康隸書體W7(P)"/>
          <w:bCs/>
          <w:spacing w:val="-10"/>
          <w:sz w:val="24"/>
        </w:rPr>
        <w:tab/>
      </w:r>
      <w:r w:rsidR="00260771" w:rsidRPr="00260771">
        <w:rPr>
          <w:rFonts w:ascii="華康細圓體(P)" w:eastAsia="華康細圓體(P)" w:hint="eastAsia"/>
          <w:b/>
          <w:spacing w:val="0"/>
          <w:sz w:val="20"/>
        </w:rPr>
        <w:t>歐史蒂文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1A0DCD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0771" w:rsidRPr="00260771">
        <w:rPr>
          <w:rFonts w:ascii="華康隸書體W7(P)" w:eastAsia="華康隸書體W7(P)" w:hint="eastAsia"/>
          <w:bCs/>
          <w:spacing w:val="-12"/>
          <w:sz w:val="24"/>
        </w:rPr>
        <w:t>你們就是這些事的見證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60771" w:rsidRPr="00260771">
        <w:rPr>
          <w:rFonts w:ascii="華康細圓體(P)" w:eastAsia="華康細圓體(P)" w:hint="eastAsia"/>
          <w:b/>
          <w:spacing w:val="0"/>
          <w:sz w:val="20"/>
        </w:rPr>
        <w:t>願萬國都快樂歡呼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260771" w:rsidRPr="00260771">
        <w:rPr>
          <w:rFonts w:ascii="華康隸書體W7(P)" w:eastAsia="華康隸書體W7(P)" w:hint="eastAsia"/>
          <w:bCs/>
          <w:spacing w:val="-12"/>
          <w:sz w:val="24"/>
        </w:rPr>
        <w:t>路加福音</w:t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24:</w:t>
      </w:r>
      <w:r w:rsidR="00260771" w:rsidRPr="00260771">
        <w:rPr>
          <w:rFonts w:ascii="華康隸書體W7(P)" w:eastAsia="華康隸書體W7(P)" w:hint="eastAsia"/>
          <w:bCs/>
          <w:spacing w:val="-12"/>
          <w:sz w:val="24"/>
        </w:rPr>
        <w:t>44-53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260771">
        <w:rPr>
          <w:rFonts w:ascii="Times New Roman" w:eastAsia="華康細圓體(P)" w:hint="eastAsia"/>
          <w:b/>
          <w:spacing w:val="0"/>
          <w:sz w:val="20"/>
        </w:rPr>
        <w:t>詩篇</w:t>
      </w:r>
      <w:r w:rsidR="00260771" w:rsidRPr="00260771">
        <w:rPr>
          <w:rFonts w:ascii="華康細圓體(P)" w:eastAsia="華康細圓體(P)" w:hint="eastAsia"/>
          <w:b/>
          <w:spacing w:val="0"/>
          <w:sz w:val="20"/>
        </w:rPr>
        <w:t>67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0771" w:rsidRPr="00260771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260771">
        <w:rPr>
          <w:rFonts w:ascii="Times New Roman" w:eastAsia="華康細圓體(P)" w:hint="eastAsia"/>
          <w:b/>
          <w:spacing w:val="0"/>
          <w:sz w:val="20"/>
        </w:rPr>
        <w:t>施兆利</w:t>
      </w:r>
      <w:r w:rsidR="003F430E">
        <w:rPr>
          <w:rFonts w:ascii="Times New Roman" w:eastAsia="華康細圓體(P)" w:hint="eastAsia"/>
          <w:b/>
          <w:spacing w:val="0"/>
          <w:sz w:val="20"/>
        </w:rPr>
        <w:t>姊妹</w:t>
      </w:r>
      <w:r w:rsidR="003F430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60771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3F430E" w:rsidRDefault="003F430E" w:rsidP="003F430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270DC7" w:rsidRPr="00270DC7" w:rsidRDefault="00270DC7" w:rsidP="00270DC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270DC7">
        <w:rPr>
          <w:rFonts w:ascii="華康魏碑體(P)" w:eastAsia="華康魏碑體(P)" w:hAnsi="Times New Roman" w:cs="Times New Roman" w:hint="eastAsia"/>
          <w:spacing w:val="-4"/>
          <w:kern w:val="20"/>
        </w:rPr>
        <w:t>願　神憐憫我們，賜福與我們，用臉光照我們，</w:t>
      </w:r>
    </w:p>
    <w:p w:rsidR="00270DC7" w:rsidRDefault="00270DC7" w:rsidP="00270DC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270DC7">
        <w:rPr>
          <w:rFonts w:ascii="華康魏碑體(P)" w:eastAsia="華康魏碑體(P)" w:hAnsi="Times New Roman" w:cs="Times New Roman" w:hint="eastAsia"/>
          <w:spacing w:val="-4"/>
          <w:kern w:val="20"/>
        </w:rPr>
        <w:t>好叫世界得知你的道路，萬國得知你的救恩。</w:t>
      </w:r>
    </w:p>
    <w:p w:rsidR="00BB2E86" w:rsidRPr="00BB2E86" w:rsidRDefault="00F324FF" w:rsidP="00270DC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both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</w:t>
      </w:r>
      <w:r w:rsidR="008210FE">
        <w:rPr>
          <w:rFonts w:ascii="華康魏碑體(P)" w:eastAsia="華康魏碑體(P)" w:hAnsi="Times New Roman" w:cs="Times New Roman" w:hint="eastAsia"/>
          <w:spacing w:val="-4"/>
          <w:kern w:val="20"/>
        </w:rPr>
        <w:t>詩篇6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>7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8210FE">
        <w:rPr>
          <w:rFonts w:ascii="華康魏碑體(P)" w:eastAsia="華康魏碑體(P)" w:hAnsi="Times New Roman" w:cs="Times New Roman" w:hint="eastAsia"/>
          <w:spacing w:val="-4"/>
          <w:kern w:val="20"/>
        </w:rPr>
        <w:t>1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 w:rsidR="008210FE"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</w:p>
    <w:p w:rsidR="00BE11C6" w:rsidRPr="00354766" w:rsidRDefault="00BE11C6" w:rsidP="00260771">
      <w:pPr>
        <w:spacing w:beforeLines="100" w:before="240" w:line="300" w:lineRule="exact"/>
        <w:jc w:val="both"/>
        <w:rPr>
          <w:rFonts w:ascii="Times New Roman" w:eastAsia="華康粗圓體(P)"/>
          <w:spacing w:val="-6"/>
          <w:sz w:val="28"/>
        </w:rPr>
      </w:pPr>
      <w:r w:rsidRPr="00BE11C6">
        <w:rPr>
          <w:rFonts w:ascii="華康彩帶體 Std W7" w:eastAsia="華康彩帶體 Std W7" w:hAnsi="華康彩帶體 Std W7" w:hint="eastAsia"/>
          <w:spacing w:val="0"/>
          <w:szCs w:val="26"/>
        </w:rPr>
        <w:t>【受浸禮】</w:t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A407B0">
        <w:rPr>
          <w:rFonts w:ascii="華康細圓體(P)" w:eastAsia="華康細圓體(P)" w:hint="eastAsia"/>
          <w:b/>
          <w:spacing w:val="0"/>
          <w:sz w:val="20"/>
        </w:rPr>
        <w:t>受浸者有：</w:t>
      </w:r>
      <w:r>
        <w:rPr>
          <w:rFonts w:ascii="華康細圓體(P)" w:eastAsia="華康細圓體(P)" w:hint="eastAsia"/>
          <w:b/>
          <w:spacing w:val="0"/>
          <w:sz w:val="20"/>
        </w:rPr>
        <w:t>曹先進、高燕萍、程小潞、劉怡，共四位弟兄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5E09AD">
        <w:rPr>
          <w:rFonts w:ascii="華康細圓體(P)" w:eastAsia="華康細圓體(P)" w:hint="eastAsia"/>
          <w:spacing w:val="0"/>
          <w:sz w:val="20"/>
        </w:rPr>
        <w:t>一同接受耶穌成為個人的救主，成為神的兒女，奉主的名受洗。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1A485A" w:rsidRDefault="00BE11C6" w:rsidP="00BE11C6">
      <w:pPr>
        <w:widowControl/>
        <w:shd w:val="clear" w:color="auto" w:fill="FFFFFF"/>
        <w:adjustRightInd/>
        <w:spacing w:beforeLines="100" w:before="240"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BE11C6">
        <w:rPr>
          <w:rFonts w:ascii="華康彩帶體 Std W7" w:eastAsia="華康彩帶體 Std W7" w:hAnsi="華康彩帶體 Std W7" w:hint="eastAsia"/>
          <w:spacing w:val="0"/>
          <w:szCs w:val="26"/>
        </w:rPr>
        <w:t>【追思聚會】</w:t>
      </w:r>
      <w:r w:rsidRPr="00BE11C6">
        <w:rPr>
          <w:rFonts w:ascii="華康細圓體(P)" w:eastAsia="華康細圓體(P)" w:hint="eastAsia"/>
          <w:spacing w:val="0"/>
          <w:sz w:val="20"/>
        </w:rPr>
        <w:t>本教會朱驥榮長老</w:t>
      </w:r>
      <w:r>
        <w:rPr>
          <w:rFonts w:ascii="華康細圓體(P)" w:eastAsia="華康細圓體(P)" w:hint="eastAsia"/>
          <w:spacing w:val="0"/>
          <w:sz w:val="20"/>
        </w:rPr>
        <w:t>於6月3日安息主懷，享年91歲。朱弟兄生前愛神、愛教會的榜樣是弟兄姊妹至今仍記憶猶新的。追思聚會預定於6月17日(六)下午1:30於第一殯儀館懷德廳舉行，敬請參加及代禱。</w:t>
      </w:r>
    </w:p>
    <w:p w:rsidR="00773BBA" w:rsidRPr="00BE11C6" w:rsidRDefault="00773BBA" w:rsidP="00BE11C6">
      <w:pPr>
        <w:widowControl/>
        <w:shd w:val="clear" w:color="auto" w:fill="FFFFFF"/>
        <w:adjustRightInd/>
        <w:spacing w:beforeLines="100" w:before="240"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</w:p>
    <w:sectPr w:rsidR="00773BBA" w:rsidRPr="00BE11C6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7E" w:rsidRDefault="003C707E">
      <w:r>
        <w:separator/>
      </w:r>
    </w:p>
  </w:endnote>
  <w:endnote w:type="continuationSeparator" w:id="0">
    <w:p w:rsidR="003C707E" w:rsidRDefault="003C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7E" w:rsidRDefault="003C707E">
      <w:r>
        <w:separator/>
      </w:r>
    </w:p>
  </w:footnote>
  <w:footnote w:type="continuationSeparator" w:id="0">
    <w:p w:rsidR="003C707E" w:rsidRDefault="003C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31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5"/>
  </w:num>
  <w:num w:numId="10">
    <w:abstractNumId w:val="12"/>
  </w:num>
  <w:num w:numId="11">
    <w:abstractNumId w:val="32"/>
  </w:num>
  <w:num w:numId="12">
    <w:abstractNumId w:val="16"/>
  </w:num>
  <w:num w:numId="13">
    <w:abstractNumId w:val="30"/>
  </w:num>
  <w:num w:numId="14">
    <w:abstractNumId w:val="10"/>
  </w:num>
  <w:num w:numId="15">
    <w:abstractNumId w:val="15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27"/>
  </w:num>
  <w:num w:numId="24">
    <w:abstractNumId w:val="26"/>
  </w:num>
  <w:num w:numId="25">
    <w:abstractNumId w:val="5"/>
  </w:num>
  <w:num w:numId="26">
    <w:abstractNumId w:val="9"/>
  </w:num>
  <w:num w:numId="27">
    <w:abstractNumId w:val="28"/>
  </w:num>
  <w:num w:numId="28">
    <w:abstractNumId w:val="11"/>
  </w:num>
  <w:num w:numId="29">
    <w:abstractNumId w:val="29"/>
  </w:num>
  <w:num w:numId="30">
    <w:abstractNumId w:val="24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V2b3U463UAhWMppQKHVz-A9QQjRwIBw&amp;url=http://blog.btrax.com/zh/2013/08/15/cross-cultural-communication/&amp;psig=AFQjCNFoyJBrav677M09bNrW5T38K5MRgw&amp;ust=14969951471297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D54C-55FA-41E3-9D3B-9131F288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125</TotalTime>
  <Pages>2</Pages>
  <Words>491</Words>
  <Characters>2801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3286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2017-06-03T03:40:00Z</cp:lastPrinted>
  <dcterms:created xsi:type="dcterms:W3CDTF">2017-06-08T03:24:00Z</dcterms:created>
  <dcterms:modified xsi:type="dcterms:W3CDTF">2017-06-09T02:52:00Z</dcterms:modified>
</cp:coreProperties>
</file>