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536" w:rsidRDefault="00AF6536" w:rsidP="00AF6536">
      <w:pPr>
        <w:spacing w:beforeLines="50" w:before="120" w:line="314" w:lineRule="exact"/>
        <w:jc w:val="both"/>
        <w:rPr>
          <w:rFonts w:ascii="華康粗明體(P)" w:eastAsia="華康粗明體(P)"/>
          <w:noProof/>
          <w:spacing w:val="0"/>
          <w:sz w:val="32"/>
          <w:szCs w:val="32"/>
        </w:rPr>
      </w:pPr>
      <w:r w:rsidRPr="00AF6536">
        <w:rPr>
          <w:rFonts w:ascii="華康粗明體(P)" w:eastAsia="華康粗明體(P)" w:hint="eastAsia"/>
          <w:noProof/>
          <w:spacing w:val="0"/>
          <w:sz w:val="32"/>
          <w:szCs w:val="32"/>
        </w:rPr>
        <w:t>認識</w:t>
      </w:r>
    </w:p>
    <w:p w:rsidR="00AF6536" w:rsidRPr="00AF6536" w:rsidRDefault="00A430A4" w:rsidP="00AF6536">
      <w:pPr>
        <w:spacing w:beforeLines="50" w:before="120" w:line="314" w:lineRule="exact"/>
        <w:jc w:val="both"/>
        <w:rPr>
          <w:rFonts w:ascii="華康粗明體(P)" w:eastAsia="華康粗明體(P)"/>
          <w:noProof/>
          <w:spacing w:val="0"/>
          <w:sz w:val="32"/>
          <w:szCs w:val="32"/>
        </w:rPr>
      </w:pPr>
      <w:r>
        <w:rPr>
          <w:rFonts w:ascii="華康粗明體(P)" w:eastAsia="華康粗明體(P)" w:hint="eastAsia"/>
          <w:noProof/>
          <w:spacing w:val="0"/>
          <w:sz w:val="32"/>
          <w:szCs w:val="32"/>
        </w:rPr>
        <w:t>【</w:t>
      </w:r>
      <w:r w:rsidR="00AF6536" w:rsidRPr="00AF6536">
        <w:rPr>
          <w:rFonts w:ascii="華康粗明體(P)" w:eastAsia="華康粗明體(P)" w:hint="eastAsia"/>
          <w:noProof/>
          <w:spacing w:val="0"/>
          <w:sz w:val="32"/>
          <w:szCs w:val="32"/>
        </w:rPr>
        <w:t>威克里夫聖經翻譯會</w:t>
      </w:r>
      <w:r>
        <w:rPr>
          <w:rFonts w:ascii="華康粗明體(P)" w:eastAsia="華康粗明體(P)" w:hint="eastAsia"/>
          <w:noProof/>
          <w:spacing w:val="0"/>
          <w:sz w:val="32"/>
          <w:szCs w:val="32"/>
        </w:rPr>
        <w:t>】</w:t>
      </w:r>
    </w:p>
    <w:p w:rsidR="00AF6536" w:rsidRPr="00EC7359" w:rsidRDefault="00A430A4" w:rsidP="00EC7359">
      <w:pPr>
        <w:spacing w:beforeLines="100" w:before="240" w:line="330" w:lineRule="exact"/>
        <w:jc w:val="both"/>
        <w:rPr>
          <w:rFonts w:ascii="華康粗明體(P)" w:eastAsia="華康粗明體(P)" w:hAnsiTheme="minorHAnsi"/>
          <w:noProof/>
          <w:spacing w:val="0"/>
          <w:sz w:val="24"/>
          <w:szCs w:val="24"/>
        </w:rPr>
      </w:pPr>
      <w:r w:rsidRPr="00EC7359">
        <w:rPr>
          <w:rFonts w:ascii="華康粗明體(P)" w:eastAsia="華康粗明體(P)" w:hAnsiTheme="minorHAnsi" w:hint="eastAsia"/>
          <w:noProof/>
          <w:spacing w:val="0"/>
          <w:sz w:val="24"/>
          <w:szCs w:val="24"/>
        </w:rPr>
        <w:t>《</w:t>
      </w:r>
      <w:r w:rsidR="00AF6536" w:rsidRPr="00EC7359">
        <w:rPr>
          <w:rFonts w:ascii="華康粗明體(P)" w:eastAsia="華康粗明體(P)" w:hAnsiTheme="minorHAnsi" w:hint="eastAsia"/>
          <w:noProof/>
          <w:spacing w:val="0"/>
          <w:sz w:val="24"/>
          <w:szCs w:val="24"/>
        </w:rPr>
        <w:t>起源</w:t>
      </w:r>
      <w:r w:rsidRPr="00EC7359">
        <w:rPr>
          <w:rFonts w:ascii="華康粗明體(P)" w:eastAsia="華康粗明體(P)" w:hAnsiTheme="minorHAnsi" w:hint="eastAsia"/>
          <w:noProof/>
          <w:spacing w:val="0"/>
          <w:sz w:val="24"/>
          <w:szCs w:val="24"/>
        </w:rPr>
        <w:t>》</w:t>
      </w:r>
    </w:p>
    <w:p w:rsidR="00A430A4" w:rsidRDefault="00D63EDB" w:rsidP="00EC7359">
      <w:pPr>
        <w:spacing w:beforeLines="50" w:before="120" w:line="330" w:lineRule="exact"/>
        <w:ind w:firstLineChars="200" w:firstLine="520"/>
        <w:jc w:val="both"/>
        <w:rPr>
          <w:rFonts w:asciiTheme="minorHAnsi" w:eastAsia="標楷體" w:hAnsiTheme="minorHAnsi"/>
          <w:noProof/>
          <w:spacing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1083945</wp:posOffset>
            </wp:positionV>
            <wp:extent cx="2172970" cy="1447639"/>
            <wp:effectExtent l="0" t="0" r="0" b="635"/>
            <wp:wrapSquare wrapText="bothSides"/>
            <wp:docPr id="7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 xml:space="preserve"> 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一位美國的大學生金綸湯遜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(Cameron Townsend)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，在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1917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年暑假前往瓜地馬拉推銷西班牙文聖經，賣聖經在當時是重要的短宣行動。一天，他遇見一位加知告族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(Cakchiquel)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的印地安人問他：「如果你的上帝那麼偉大，祂為什麼不說我的語言？」這話讓金綸湯遜回家認真禱告，第二天金綸回到市集，找著那位加知告人，對他說：「我的上帝會說你的語言。」金綸決定將聖經翻譯成加知告語，他搬進加知告人的聚落中，和他們生活在一起，學習他們的語言，並且花了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12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年的時間，在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1929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年完成加知告語聖經翻譯的工作。後來，金綸發現世界上沒有自己母語聖經的族群遠比他想像的要多很多，為了因應聖經翻譯龐大的需求，金綸在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1934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年舉辦第一屆語言學與翻譯訓練班，稱之為「威克理夫營」；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1935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年成立</w:t>
      </w:r>
      <w:r w:rsidR="00AF6536" w:rsidRPr="00D63EDB">
        <w:rPr>
          <w:rFonts w:asciiTheme="minorHAnsi" w:eastAsia="標楷體" w:hAnsiTheme="minorHAnsi"/>
          <w:noProof/>
          <w:spacing w:val="-6"/>
          <w:sz w:val="24"/>
          <w:szCs w:val="24"/>
        </w:rPr>
        <w:t>世界少數民族語文研究院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(Summer Institute of Linguistics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，目前稱為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SIL International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，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)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；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1942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年正式創立</w:t>
      </w:r>
      <w:r w:rsidR="00A430A4" w:rsidRPr="00A430A4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【威克里夫聖經翻譯會】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(Wycliffe Bible Translators)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，負責推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廣、招募與支援等工作；並於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1948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年創立叢林輔助服務中心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(Jungle Aviation and Radio Services, JAARS)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為宣教士提供運輸、通訊、建築及電腦維修等支援。威克理夫聖經翻譯會成立至今，約有來自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60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個國家、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7000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名同工在全球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99</w:t>
      </w:r>
      <w:r w:rsidR="00AF6536" w:rsidRPr="00A430A4">
        <w:rPr>
          <w:rFonts w:asciiTheme="minorHAnsi" w:eastAsia="標楷體" w:hAnsiTheme="minorHAnsi"/>
          <w:noProof/>
          <w:spacing w:val="0"/>
          <w:sz w:val="24"/>
          <w:szCs w:val="24"/>
        </w:rPr>
        <w:t>個國家進行聖經翻譯、識字教育、異象分享與事工推廣等工作。</w:t>
      </w:r>
    </w:p>
    <w:p w:rsidR="00A430A4" w:rsidRPr="00EC7359" w:rsidRDefault="00A430A4" w:rsidP="00EC7359">
      <w:pPr>
        <w:spacing w:beforeLines="100" w:before="240" w:line="330" w:lineRule="exact"/>
        <w:jc w:val="both"/>
        <w:rPr>
          <w:rFonts w:ascii="華康粗明體(P)" w:eastAsia="華康粗明體(P)" w:hAnsiTheme="minorHAnsi"/>
          <w:noProof/>
          <w:spacing w:val="0"/>
          <w:sz w:val="24"/>
          <w:szCs w:val="24"/>
        </w:rPr>
      </w:pPr>
      <w:r w:rsidRPr="00EC7359">
        <w:rPr>
          <w:rFonts w:ascii="華康粗明體(P)" w:eastAsia="華康粗明體(P)" w:hAnsiTheme="minorHAnsi" w:hint="eastAsia"/>
          <w:noProof/>
          <w:spacing w:val="0"/>
          <w:sz w:val="24"/>
          <w:szCs w:val="24"/>
        </w:rPr>
        <w:t>《開展聖經翻譯的過程》</w:t>
      </w:r>
    </w:p>
    <w:p w:rsidR="00EC7359" w:rsidRDefault="00A430A4" w:rsidP="00D63EDB">
      <w:pPr>
        <w:spacing w:beforeLines="50" w:before="120" w:line="330" w:lineRule="exact"/>
        <w:ind w:firstLineChars="200" w:firstLine="480"/>
        <w:jc w:val="both"/>
        <w:rPr>
          <w:rFonts w:asciiTheme="minorHAnsi" w:eastAsia="標楷體" w:hAnsiTheme="minorHAnsi"/>
          <w:noProof/>
          <w:spacing w:val="0"/>
          <w:sz w:val="24"/>
          <w:szCs w:val="24"/>
        </w:rPr>
      </w:pPr>
      <w:r w:rsidRPr="00A430A4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神愛萬族萬民，祂要藉</w:t>
      </w:r>
      <w:r w:rsidRPr="00A430A4">
        <w:rPr>
          <w:rFonts w:asciiTheme="minorHAnsi" w:eastAsia="標楷體" w:hAnsiTheme="minorHAnsi" w:cs="新細明體" w:hint="eastAsia"/>
          <w:noProof/>
          <w:spacing w:val="0"/>
          <w:sz w:val="24"/>
          <w:szCs w:val="24"/>
        </w:rPr>
        <w:t>着</w:t>
      </w:r>
      <w:r w:rsidRPr="00A430A4">
        <w:rPr>
          <w:rFonts w:asciiTheme="minorHAnsi" w:eastAsia="標楷體" w:hAnsiTheme="minorHAnsi" w:cs="華康儷楷書" w:hint="eastAsia"/>
          <w:noProof/>
          <w:spacing w:val="0"/>
          <w:sz w:val="24"/>
          <w:szCs w:val="24"/>
        </w:rPr>
        <w:t>聖經翻譯打破語言的隔閡，讓人能夠以心靈的語言認識祂的話語。聖經翻譯就像一道橋，把</w:t>
      </w:r>
      <w:r w:rsidRPr="00A430A4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人和神的話語連接起來；翻譯聖經就像建橋的工程，需要多方面的資源、各類人才彼此配搭、共同攜手才能完成的工作。由於每個地區的需要、文化和狀況各有不同，因此並非每個譯經項目的內容和過程都是一樣的，例如：有些族群的生活條件較差，譯經團隊在翻譯聖經的同時，要花較多時間和資源，</w:t>
      </w:r>
      <w:r w:rsidRPr="00A430A4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幫助他們發展社區，解決實際的生活問題。雖然每個譯經項目都是獨特的，但聖經翻譯工程，由開始到結束，大致上由幾個重要的部分組成，包括與語言有關的語言事工及其他支援工作。</w:t>
      </w:r>
      <w:r>
        <w:rPr>
          <w:rFonts w:asciiTheme="minorHAnsi" w:eastAsia="標楷體" w:hAnsiTheme="minorHAnsi" w:hint="eastAsia"/>
          <w:noProof/>
          <w:spacing w:val="0"/>
          <w:sz w:val="24"/>
          <w:szCs w:val="24"/>
        </w:rPr>
        <w:t>而</w:t>
      </w:r>
      <w:r w:rsidRPr="00A430A4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譯經工程中幾個重要的部分</w:t>
      </w:r>
      <w:r>
        <w:rPr>
          <w:rFonts w:asciiTheme="minorHAnsi" w:eastAsia="標楷體" w:hAnsiTheme="minorHAnsi" w:hint="eastAsia"/>
          <w:noProof/>
          <w:spacing w:val="0"/>
          <w:sz w:val="24"/>
          <w:szCs w:val="24"/>
        </w:rPr>
        <w:t>是</w:t>
      </w:r>
      <w:r w:rsidR="00EC7359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--</w:t>
      </w:r>
      <w:r w:rsidRPr="00A430A4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語言勘察、良好的配備和支援、語言發展和識字教育、社區發展、聖經聯繫、聖經翻譯和分發及出版。</w:t>
      </w:r>
    </w:p>
    <w:p w:rsidR="00A430A4" w:rsidRPr="00EC7359" w:rsidRDefault="00A430A4" w:rsidP="00EC7359">
      <w:pPr>
        <w:spacing w:beforeLines="100" w:before="240" w:line="330" w:lineRule="exact"/>
        <w:jc w:val="both"/>
        <w:rPr>
          <w:rFonts w:ascii="華康粗明體(P)" w:eastAsia="華康粗明體(P)" w:hAnsiTheme="minorHAnsi"/>
          <w:noProof/>
          <w:spacing w:val="0"/>
          <w:sz w:val="24"/>
          <w:szCs w:val="24"/>
        </w:rPr>
      </w:pPr>
      <w:r w:rsidRPr="00EC7359">
        <w:rPr>
          <w:rFonts w:ascii="華康粗明體(P)" w:eastAsia="華康粗明體(P)" w:hAnsiTheme="minorHAnsi" w:hint="eastAsia"/>
          <w:noProof/>
          <w:spacing w:val="0"/>
          <w:sz w:val="24"/>
          <w:szCs w:val="24"/>
        </w:rPr>
        <w:t>《聖經翻譯與生命轉化》</w:t>
      </w:r>
    </w:p>
    <w:p w:rsidR="00A430A4" w:rsidRPr="00A430A4" w:rsidRDefault="00A430A4" w:rsidP="00EC7359">
      <w:pPr>
        <w:spacing w:beforeLines="50" w:before="120" w:line="330" w:lineRule="exact"/>
        <w:ind w:firstLineChars="200" w:firstLine="480"/>
        <w:jc w:val="both"/>
        <w:rPr>
          <w:rFonts w:asciiTheme="minorHAnsi" w:eastAsia="標楷體" w:hAnsiTheme="minorHAnsi"/>
          <w:noProof/>
          <w:spacing w:val="0"/>
          <w:sz w:val="24"/>
          <w:szCs w:val="24"/>
        </w:rPr>
      </w:pPr>
      <w:r w:rsidRPr="00A430A4">
        <w:rPr>
          <w:rFonts w:asciiTheme="minorHAnsi" w:eastAsia="標楷體" w:hAnsiTheme="minorHAnsi" w:cs="華康儷楷書" w:hint="eastAsia"/>
          <w:noProof/>
          <w:spacing w:val="0"/>
          <w:sz w:val="24"/>
          <w:szCs w:val="24"/>
        </w:rPr>
        <w:t>譯經團隊為族群發展語言後，便開始翻譯聖經。他們會按族群的</w:t>
      </w:r>
      <w:r w:rsidRPr="00A430A4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狀</w:t>
      </w:r>
      <w:r w:rsidRPr="00A430A4">
        <w:rPr>
          <w:rFonts w:asciiTheme="minorHAnsi" w:eastAsia="標楷體" w:hAnsiTheme="minorHAnsi" w:cs="新細明體" w:hint="eastAsia"/>
          <w:noProof/>
          <w:spacing w:val="0"/>
          <w:sz w:val="24"/>
          <w:szCs w:val="24"/>
        </w:rPr>
        <w:t>况</w:t>
      </w:r>
      <w:r w:rsidRPr="00A430A4">
        <w:rPr>
          <w:rFonts w:asciiTheme="minorHAnsi" w:eastAsia="標楷體" w:hAnsiTheme="minorHAnsi" w:cs="華康儷楷書" w:hint="eastAsia"/>
          <w:noProof/>
          <w:spacing w:val="0"/>
          <w:sz w:val="24"/>
          <w:szCs w:val="24"/>
        </w:rPr>
        <w:t>和需要，決定先翻譯哪一卷經卷。威克理夫十分重視族群的參與，希望讓本地領袖和信徒擁有譯經的過程，明白譯經計劃是屬於他們的使命。這樣會使他們更積極使用和推廣母語聖經。</w:t>
      </w:r>
    </w:p>
    <w:p w:rsidR="00A430A4" w:rsidRPr="00A430A4" w:rsidRDefault="00A430A4" w:rsidP="00EC7359">
      <w:pPr>
        <w:spacing w:beforeLines="50" w:before="120" w:line="330" w:lineRule="exact"/>
        <w:jc w:val="both"/>
        <w:rPr>
          <w:rFonts w:asciiTheme="minorHAnsi" w:eastAsia="標楷體" w:hAnsiTheme="minorHAnsi"/>
          <w:noProof/>
          <w:spacing w:val="0"/>
          <w:sz w:val="24"/>
          <w:szCs w:val="24"/>
        </w:rPr>
      </w:pPr>
      <w:r w:rsidRPr="00A430A4">
        <w:rPr>
          <w:rFonts w:asciiTheme="minorHAnsi" w:eastAsia="標楷體" w:hAnsiTheme="minorHAnsi" w:cs="新細明體" w:hint="eastAsia"/>
          <w:noProof/>
          <w:spacing w:val="0"/>
          <w:sz w:val="24"/>
          <w:szCs w:val="24"/>
        </w:rPr>
        <w:t xml:space="preserve">　　</w:t>
      </w:r>
      <w:r w:rsidRPr="00A430A4">
        <w:rPr>
          <w:rFonts w:asciiTheme="minorHAnsi" w:eastAsia="標楷體" w:hAnsiTheme="minorHAnsi" w:cs="華康儷楷書" w:hint="eastAsia"/>
          <w:noProof/>
          <w:spacing w:val="0"/>
          <w:sz w:val="24"/>
          <w:szCs w:val="24"/>
        </w:rPr>
        <w:t>要把聖經翻譯成少數民族的文字、確保所翻譯的聖經準確、自然和流暢，譯經員須要努力不懈、耐心地完成一連串的聖經翻譯步驟，包括起草稿、釋經、完成和潤飾初稿、檢查譯文、進行族群的閱讀理解測試、與譯經顧問審核譯文等等。</w:t>
      </w:r>
    </w:p>
    <w:p w:rsidR="00A430A4" w:rsidRDefault="00A430A4" w:rsidP="00D63EDB">
      <w:pPr>
        <w:spacing w:beforeLines="50" w:before="120" w:line="330" w:lineRule="exact"/>
        <w:jc w:val="both"/>
        <w:rPr>
          <w:rFonts w:asciiTheme="minorHAnsi" w:eastAsia="標楷體" w:hAnsiTheme="minorHAnsi"/>
          <w:noProof/>
          <w:spacing w:val="0"/>
          <w:sz w:val="24"/>
          <w:szCs w:val="24"/>
        </w:rPr>
      </w:pPr>
      <w:r w:rsidRPr="00A430A4">
        <w:rPr>
          <w:rFonts w:asciiTheme="minorHAnsi" w:eastAsia="標楷體" w:hAnsiTheme="minorHAnsi" w:cs="新細明體" w:hint="eastAsia"/>
          <w:noProof/>
          <w:spacing w:val="0"/>
          <w:sz w:val="24"/>
          <w:szCs w:val="24"/>
        </w:rPr>
        <w:t xml:space="preserve">　　</w:t>
      </w:r>
      <w:r w:rsidRPr="00A430A4">
        <w:rPr>
          <w:rFonts w:asciiTheme="minorHAnsi" w:eastAsia="標楷體" w:hAnsiTheme="minorHAnsi" w:cs="華康儷楷書" w:hint="eastAsia"/>
          <w:noProof/>
          <w:spacing w:val="0"/>
          <w:sz w:val="24"/>
          <w:szCs w:val="24"/>
        </w:rPr>
        <w:t>聖經翻譯是非常有價值的工作，能帶來深遠的影響。威克理夫相信聖經是福音佈道和教會增長</w:t>
      </w:r>
      <w:r w:rsidRPr="00A430A4">
        <w:rPr>
          <w:rFonts w:asciiTheme="minorHAnsi" w:eastAsia="標楷體" w:hAnsiTheme="minorHAnsi" w:cs="華康儷楷書" w:hint="eastAsia"/>
          <w:noProof/>
          <w:spacing w:val="0"/>
          <w:sz w:val="24"/>
          <w:szCs w:val="24"/>
        </w:rPr>
        <w:t>的根基，而母語聖經是建立本色化教會的重要</w:t>
      </w:r>
      <w:r w:rsidRPr="00A430A4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條件；母語是最有效的溝通語言，讓人能以最熟悉的方式認識神的話語，把神的話語一代傳一代。聖經翻譯不只是提供一本翻譯的書，其目標是關懷人的生命。在聖經翻譯的過程中，族群的生活得到改善，其語言、文化和身份也得到尊重。族群藉</w:t>
      </w:r>
      <w:r w:rsidRPr="00A430A4">
        <w:rPr>
          <w:rFonts w:asciiTheme="minorHAnsi" w:eastAsia="標楷體" w:hAnsiTheme="minorHAnsi" w:cs="新細明體" w:hint="eastAsia"/>
          <w:noProof/>
          <w:spacing w:val="0"/>
          <w:sz w:val="24"/>
          <w:szCs w:val="24"/>
        </w:rPr>
        <w:t>着</w:t>
      </w:r>
      <w:r w:rsidRPr="00A430A4">
        <w:rPr>
          <w:rFonts w:asciiTheme="minorHAnsi" w:eastAsia="標楷體" w:hAnsiTheme="minorHAnsi" w:cs="華康儷楷書" w:hint="eastAsia"/>
          <w:noProof/>
          <w:spacing w:val="0"/>
          <w:sz w:val="24"/>
          <w:szCs w:val="24"/>
        </w:rPr>
        <w:t>母語聖經認識神的話語，生命得轉化，靈命得建立。聖經翻譯是一個浩瀚的生命轉化工程，需要大量的工人和伙伴，在不同崗位上互相搭配，同心服侍，把神的話語帶到聖經未及之民之中。惟有神的大能才可以轉化人的生命，祂不但改變我們的生命，更願意使用我們，讓我們以金錢奉獻、禱告或投身參與等等不同的方式，成為建造聖</w:t>
      </w:r>
      <w:r w:rsidRPr="00A430A4">
        <w:rPr>
          <w:rFonts w:asciiTheme="minorHAnsi" w:eastAsia="標楷體" w:hAnsiTheme="minorHAnsi" w:hint="eastAsia"/>
          <w:noProof/>
          <w:spacing w:val="0"/>
          <w:sz w:val="24"/>
          <w:szCs w:val="24"/>
        </w:rPr>
        <w:t>經翻譯工程的一份子，傳揚祂的愛。願我們都尋求祂的旨意，按祂的呼召，回應聖經翻譯的需要。</w:t>
      </w:r>
      <w:r w:rsidRPr="00867982">
        <w:rPr>
          <w:rFonts w:ascii="DFChuW4-B5" w:eastAsia="DFChuW4-B5" w:hint="eastAsia"/>
          <w:sz w:val="28"/>
          <w:szCs w:val="28"/>
        </w:rPr>
        <w:sym w:font="Webdings" w:char="F059"/>
      </w:r>
    </w:p>
    <w:p w:rsidR="00395B75" w:rsidRPr="00743D37" w:rsidRDefault="00395B75" w:rsidP="000D2910">
      <w:pPr>
        <w:spacing w:beforeLines="150" w:before="360" w:line="400" w:lineRule="exact"/>
        <w:jc w:val="both"/>
        <w:rPr>
          <w:rFonts w:ascii="華康行楷體W5(P)" w:eastAsia="華康行楷體W5(P)" w:hAnsi="微軟正黑體"/>
          <w:sz w:val="32"/>
          <w:szCs w:val="32"/>
        </w:rPr>
      </w:pPr>
      <w:r w:rsidRPr="00743D37">
        <w:rPr>
          <w:rFonts w:ascii="華康行楷體W5(P)" w:eastAsia="華康行楷體W5(P)" w:hAnsi="微軟正黑體" w:hint="eastAsia"/>
          <w:sz w:val="32"/>
          <w:szCs w:val="32"/>
        </w:rPr>
        <w:t>【六月宣教月】</w:t>
      </w:r>
      <w:r>
        <w:rPr>
          <w:rFonts w:ascii="華康行楷體W5(P)" w:eastAsia="華康行楷體W5(P)" w:hAnsi="微軟正黑體" w:hint="eastAsia"/>
          <w:sz w:val="32"/>
          <w:szCs w:val="32"/>
        </w:rPr>
        <w:t>主日</w:t>
      </w:r>
    </w:p>
    <w:p w:rsidR="00395B75" w:rsidRPr="007904E9" w:rsidRDefault="00395B75" w:rsidP="00270DC7">
      <w:pPr>
        <w:spacing w:beforeLines="20" w:before="48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6/11-</w:t>
      </w:r>
      <w:r w:rsidRPr="007904E9">
        <w:rPr>
          <w:rFonts w:ascii="華康行楷體W5(P)" w:eastAsia="華康行楷體W5(P)" w:hAnsi="微軟正黑體"/>
          <w:spacing w:val="0"/>
          <w:sz w:val="24"/>
          <w:szCs w:val="24"/>
        </w:rPr>
        <w:t>--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你們都是這些事的見證</w:t>
      </w:r>
    </w:p>
    <w:p w:rsidR="00395B75" w:rsidRPr="007904E9" w:rsidRDefault="00395B75" w:rsidP="00395B75">
      <w:pPr>
        <w:spacing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     呂允仁弟兄</w:t>
      </w:r>
    </w:p>
    <w:p w:rsidR="00395B75" w:rsidRPr="007904E9" w:rsidRDefault="00395B75" w:rsidP="00270DC7">
      <w:pPr>
        <w:spacing w:beforeLines="20" w:before="48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6/18</w:t>
      </w:r>
      <w:r w:rsidRPr="007904E9">
        <w:rPr>
          <w:rFonts w:ascii="華康行楷體W5(P)" w:eastAsia="華康行楷體W5(P)" w:hAnsi="微軟正黑體"/>
          <w:spacing w:val="0"/>
          <w:sz w:val="24"/>
          <w:szCs w:val="24"/>
        </w:rPr>
        <w:t>--</w:t>
      </w:r>
      <w:r>
        <w:rPr>
          <w:rFonts w:ascii="華康行楷體W5(P)" w:eastAsia="華康行楷體W5(P)" w:hAnsi="微軟正黑體"/>
          <w:spacing w:val="0"/>
          <w:sz w:val="24"/>
          <w:szCs w:val="24"/>
        </w:rPr>
        <w:t>-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願萬國都快樂歡呼</w:t>
      </w:r>
    </w:p>
    <w:p w:rsidR="00395B75" w:rsidRPr="007904E9" w:rsidRDefault="00395B75" w:rsidP="00395B75">
      <w:pPr>
        <w:widowControl/>
        <w:shd w:val="clear" w:color="auto" w:fill="FFFFFF"/>
        <w:adjustRightInd/>
        <w:spacing w:line="280" w:lineRule="exact"/>
        <w:textAlignment w:val="auto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Arial" w:eastAsia="新細明體" w:hAnsi="Arial" w:cs="Arial" w:hint="eastAsia"/>
          <w:color w:val="555555"/>
          <w:spacing w:val="0"/>
          <w:kern w:val="0"/>
          <w:sz w:val="20"/>
        </w:rPr>
        <w:t xml:space="preserve">     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</w:t>
      </w: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歐史帝夫(</w:t>
      </w:r>
      <w:r w:rsidRPr="007904E9">
        <w:rPr>
          <w:rFonts w:ascii="華康行楷體W5(P)" w:eastAsia="華康行楷體W5(P)" w:hAnsi="微軟正黑體"/>
          <w:spacing w:val="0"/>
          <w:sz w:val="24"/>
          <w:szCs w:val="24"/>
        </w:rPr>
        <w:t>Steven Obst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)</w:t>
      </w:r>
    </w:p>
    <w:p w:rsidR="00395B75" w:rsidRDefault="00395B75" w:rsidP="00270DC7">
      <w:pPr>
        <w:spacing w:beforeLines="20" w:before="48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6/25</w:t>
      </w:r>
      <w:r>
        <w:rPr>
          <w:rFonts w:ascii="華康行楷體W5(P)" w:eastAsia="華康行楷體W5(P)" w:hAnsi="微軟正黑體"/>
          <w:spacing w:val="0"/>
          <w:sz w:val="24"/>
          <w:szCs w:val="24"/>
        </w:rPr>
        <w:t>--</w:t>
      </w: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>誰是我的鄰舍</w:t>
      </w:r>
    </w:p>
    <w:p w:rsidR="00395B75" w:rsidRPr="007904E9" w:rsidRDefault="00395B75" w:rsidP="00395B75">
      <w:pPr>
        <w:spacing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 xml:space="preserve">      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彭書睿弟兄</w:t>
      </w:r>
    </w:p>
    <w:p w:rsidR="00395B75" w:rsidRPr="007904E9" w:rsidRDefault="00395B75" w:rsidP="00395B75">
      <w:pPr>
        <w:spacing w:beforeLines="30" w:before="72" w:line="280" w:lineRule="exact"/>
        <w:jc w:val="both"/>
        <w:rPr>
          <w:rFonts w:ascii="華康行楷體W5(P)" w:eastAsia="華康行楷體W5(P)" w:hAnsi="微軟正黑體"/>
          <w:spacing w:val="0"/>
          <w:sz w:val="24"/>
          <w:szCs w:val="24"/>
        </w:rPr>
      </w:pP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6/25下午</w:t>
      </w:r>
      <w:r>
        <w:rPr>
          <w:rFonts w:ascii="華康行楷體W5(P)" w:eastAsia="華康行楷體W5(P)" w:hAnsi="微軟正黑體" w:hint="eastAsia"/>
          <w:spacing w:val="0"/>
          <w:sz w:val="24"/>
          <w:szCs w:val="24"/>
        </w:rPr>
        <w:t>---</w:t>
      </w:r>
      <w:r w:rsidRPr="007904E9">
        <w:rPr>
          <w:rFonts w:ascii="華康行楷體W5(P)" w:eastAsia="華康行楷體W5(P)" w:hAnsi="微軟正黑體" w:hint="eastAsia"/>
          <w:spacing w:val="0"/>
          <w:sz w:val="24"/>
          <w:szCs w:val="24"/>
        </w:rPr>
        <w:t>宣教禱告會</w:t>
      </w:r>
    </w:p>
    <w:p w:rsidR="00AA7CBB" w:rsidRPr="006F4F3D" w:rsidRDefault="00005749" w:rsidP="00AA7CBB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4788F07D" wp14:editId="6B7ED6A1">
            <wp:simplePos x="0" y="0"/>
            <wp:positionH relativeFrom="column">
              <wp:posOffset>2602230</wp:posOffset>
            </wp:positionH>
            <wp:positionV relativeFrom="paragraph">
              <wp:posOffset>19050</wp:posOffset>
            </wp:positionV>
            <wp:extent cx="2160270" cy="76200"/>
            <wp:effectExtent l="0" t="0" r="0" b="0"/>
            <wp:wrapSquare wrapText="bothSides"/>
            <wp:docPr id="2" name="圖片 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BB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644A2">
        <w:rPr>
          <w:rFonts w:ascii="華康細圓體(P)" w:eastAsia="華康細圓體(P)" w:hint="eastAsia"/>
          <w:b/>
          <w:spacing w:val="0"/>
          <w:sz w:val="20"/>
        </w:rPr>
        <w:t>歐史蒂文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A7CBB" w:rsidRPr="00326125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A644A2"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A644A2">
        <w:rPr>
          <w:rFonts w:ascii="華康細圓體(P)" w:eastAsia="華康細圓體(P)" w:hint="eastAsia"/>
          <w:b/>
          <w:spacing w:val="0"/>
          <w:sz w:val="20"/>
        </w:rPr>
        <w:t>10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644A2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A644A2">
        <w:rPr>
          <w:rFonts w:ascii="華康細圓體(P)" w:eastAsia="華康細圓體(P)"/>
          <w:b/>
          <w:spacing w:val="0"/>
          <w:sz w:val="20"/>
        </w:rPr>
        <w:tab/>
      </w:r>
      <w:r w:rsidR="00A644A2">
        <w:rPr>
          <w:rFonts w:ascii="華康細圓體(P)" w:eastAsia="華康細圓體(P)" w:hint="eastAsia"/>
          <w:b/>
          <w:spacing w:val="0"/>
          <w:sz w:val="20"/>
        </w:rPr>
        <w:t>任駿弟兄</w:t>
      </w:r>
    </w:p>
    <w:p w:rsidR="00A644A2" w:rsidRDefault="00A644A2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律法詩篇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預讀︰119篇</w:t>
      </w:r>
    </w:p>
    <w:p w:rsidR="00AA7CBB" w:rsidRDefault="00AA7CBB" w:rsidP="00AA7CB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AA7CBB" w:rsidRPr="00326125" w:rsidRDefault="00AA7CBB" w:rsidP="00AA7CB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A7CBB" w:rsidRPr="00326125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6611B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644A2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644A2">
        <w:rPr>
          <w:rFonts w:ascii="華康細圓體(P)" w:eastAsia="華康細圓體(P)" w:hint="eastAsia"/>
          <w:b/>
          <w:spacing w:val="0"/>
          <w:sz w:val="20"/>
        </w:rPr>
        <w:t>楊玉玲</w:t>
      </w:r>
      <w:r w:rsidR="00B02146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644A2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644A2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AA7CBB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AA7CBB" w:rsidRPr="003A031F" w:rsidRDefault="00AA7CBB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15:00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270DC7">
        <w:rPr>
          <w:rFonts w:ascii="華康細圓體(P)" w:eastAsia="華康細圓體(P)"/>
          <w:b/>
          <w:spacing w:val="0"/>
          <w:sz w:val="20"/>
        </w:rPr>
        <w:tab/>
      </w:r>
      <w:r w:rsidR="00A644A2">
        <w:rPr>
          <w:rFonts w:ascii="華康細圓體(P)" w:eastAsia="華康細圓體(P)" w:hint="eastAsia"/>
          <w:b/>
          <w:spacing w:val="0"/>
          <w:sz w:val="20"/>
        </w:rPr>
        <w:t>期末聚餐</w:t>
      </w:r>
    </w:p>
    <w:p w:rsidR="005457EF" w:rsidRDefault="00DF26F0" w:rsidP="00AA7CB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200025</wp:posOffset>
            </wp:positionV>
            <wp:extent cx="1986387" cy="540000"/>
            <wp:effectExtent l="0" t="0" r="0" b="0"/>
            <wp:wrapSquare wrapText="bothSides"/>
            <wp:docPr id="8" name="irc_mi" descr="「框線」的圖片搜尋結果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框線」的圖片搜尋結果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1"/>
                    <a:stretch/>
                  </pic:blipFill>
                  <pic:spPr bwMode="auto">
                    <a:xfrm>
                      <a:off x="0" y="0"/>
                      <a:ext cx="198638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BB">
        <w:rPr>
          <w:rFonts w:ascii="華康細圓體(P)" w:eastAsia="華康細圓體(P)"/>
          <w:b/>
          <w:spacing w:val="0"/>
          <w:sz w:val="20"/>
        </w:rPr>
        <w:tab/>
      </w:r>
      <w:r w:rsidR="00AA7CBB">
        <w:rPr>
          <w:rFonts w:ascii="華康細圓體(P)" w:eastAsia="華康細圓體(P)"/>
          <w:b/>
          <w:spacing w:val="0"/>
          <w:sz w:val="20"/>
        </w:rPr>
        <w:tab/>
      </w:r>
      <w:r w:rsidR="00AA7CBB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AA7CBB">
        <w:rPr>
          <w:rFonts w:ascii="華康細圓體(P)" w:eastAsia="華康細圓體(P)" w:hint="eastAsia"/>
          <w:b/>
          <w:spacing w:val="0"/>
          <w:sz w:val="20"/>
        </w:rPr>
        <w:t>8</w:t>
      </w:r>
      <w:r w:rsidR="00AA7CBB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AA7CBB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AA7CBB">
        <w:rPr>
          <w:rFonts w:ascii="華康細圓體(P)" w:eastAsia="華康細圓體(P)" w:hint="eastAsia"/>
          <w:b/>
          <w:spacing w:val="0"/>
          <w:sz w:val="20"/>
        </w:rPr>
        <w:t>社青</w:t>
      </w:r>
      <w:r w:rsidR="00AA7CBB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270DC7">
        <w:rPr>
          <w:rFonts w:ascii="華康細圓體(P)" w:eastAsia="華康細圓體(P)"/>
          <w:b/>
          <w:spacing w:val="0"/>
          <w:sz w:val="20"/>
        </w:rPr>
        <w:tab/>
      </w:r>
      <w:r w:rsidR="00A644A2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092C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="00A644A2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4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C6611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260771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="00A644A2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4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6410E1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97829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644A2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D61030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260771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A644A2">
        <w:rPr>
          <w:rFonts w:ascii="華康隸書體W7(P)" w:eastAsia="華康隸書體W7(P)" w:hint="eastAsia"/>
          <w:bCs/>
          <w:spacing w:val="-12"/>
          <w:sz w:val="24"/>
        </w:rPr>
        <w:t>大隨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61030">
        <w:rPr>
          <w:rFonts w:ascii="華康隸書體W7(P)" w:eastAsia="華康隸書體W7(P)"/>
          <w:bCs/>
          <w:spacing w:val="-12"/>
          <w:sz w:val="24"/>
        </w:rPr>
        <w:tab/>
      </w:r>
      <w:r w:rsidR="00D61030" w:rsidRPr="00D61030">
        <w:rPr>
          <w:rFonts w:ascii="華康隸書體W7(P)" w:eastAsia="華康隸書體W7(P)" w:hint="eastAsia"/>
          <w:bCs/>
          <w:spacing w:val="-12"/>
          <w:sz w:val="24"/>
        </w:rPr>
        <w:t>任  駿弟兄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D61030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  <w:r w:rsidR="00260771">
        <w:rPr>
          <w:rFonts w:ascii="華康細圓體(P)" w:eastAsia="華康細圓體(P)"/>
          <w:b/>
          <w:spacing w:val="0"/>
          <w:sz w:val="20"/>
        </w:rPr>
        <w:tab/>
      </w:r>
      <w:r w:rsidR="00D61030">
        <w:rPr>
          <w:rFonts w:ascii="華康細圓體(P)" w:eastAsia="華康細圓體(P)" w:hint="eastAsia"/>
          <w:b/>
          <w:spacing w:val="0"/>
          <w:sz w:val="20"/>
        </w:rPr>
        <w:t>呂允仁</w:t>
      </w:r>
      <w:r w:rsidR="00260771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644A2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60771">
        <w:rPr>
          <w:rFonts w:ascii="華康隸書體W7(P)" w:eastAsia="華康隸書體W7(P)"/>
          <w:bCs/>
          <w:spacing w:val="-12"/>
          <w:sz w:val="24"/>
        </w:rPr>
        <w:tab/>
      </w:r>
      <w:r w:rsidR="00D61030" w:rsidRPr="00D61030">
        <w:rPr>
          <w:rFonts w:ascii="華康隸書體W7(P)" w:eastAsia="華康隸書體W7(P)" w:hint="eastAsia"/>
          <w:bCs/>
          <w:spacing w:val="-12"/>
          <w:sz w:val="24"/>
        </w:rPr>
        <w:t>溫晨昕姊妹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61030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3F430E">
        <w:rPr>
          <w:rFonts w:ascii="華康細圓體(P)" w:eastAsia="華康細圓體(P)"/>
          <w:b/>
          <w:spacing w:val="0"/>
          <w:sz w:val="20"/>
        </w:rPr>
        <w:tab/>
      </w:r>
      <w:r w:rsidR="00D61030">
        <w:rPr>
          <w:rFonts w:ascii="華康細圓體(P)" w:eastAsia="華康細圓體(P)" w:hint="eastAsia"/>
          <w:b/>
          <w:spacing w:val="0"/>
          <w:sz w:val="20"/>
        </w:rPr>
        <w:t>謝多佳</w:t>
      </w:r>
      <w:r w:rsidR="0026077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歐史蒂文弟兄</w:t>
      </w:r>
      <w:r w:rsidR="00087D18">
        <w:rPr>
          <w:rFonts w:ascii="Times New Roman" w:eastAsia="華康隸書體W7(P)"/>
          <w:bCs/>
          <w:spacing w:val="-10"/>
          <w:sz w:val="24"/>
        </w:rPr>
        <w:tab/>
      </w:r>
      <w:r w:rsidR="00D61030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1A0DCD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願萬國都快樂歡呼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61030">
        <w:rPr>
          <w:rFonts w:ascii="華康細圓體(P)" w:eastAsia="華康細圓體(P)" w:hint="eastAsia"/>
          <w:b/>
          <w:spacing w:val="0"/>
          <w:sz w:val="20"/>
        </w:rPr>
        <w:t>誰是我的鄰舍</w:t>
      </w:r>
    </w:p>
    <w:p w:rsidR="0048128E" w:rsidRPr="00AB72D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A644A2">
        <w:rPr>
          <w:rFonts w:ascii="華康隸書體W7(P)" w:eastAsia="華康隸書體W7(P)" w:hint="eastAsia"/>
          <w:bCs/>
          <w:spacing w:val="-12"/>
          <w:sz w:val="24"/>
        </w:rPr>
        <w:t>詩篇67</w:t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D61030" w:rsidRPr="00D61030">
        <w:rPr>
          <w:rFonts w:ascii="Times New Roman" w:eastAsia="華康細圓體(P)" w:hint="eastAsia"/>
          <w:b/>
          <w:spacing w:val="0"/>
          <w:sz w:val="20"/>
        </w:rPr>
        <w:t>路加福音</w:t>
      </w:r>
      <w:r w:rsidR="00D61030" w:rsidRPr="00D61030">
        <w:rPr>
          <w:rFonts w:ascii="華康細圓體(P)" w:eastAsia="華康細圓體(P)" w:hint="eastAsia"/>
          <w:b/>
          <w:spacing w:val="0"/>
          <w:sz w:val="20"/>
        </w:rPr>
        <w:t>10:26-28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施兆利姊妹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61030">
        <w:rPr>
          <w:rFonts w:ascii="Times New Roman" w:eastAsia="華康細圓體(P)" w:hint="eastAsia"/>
          <w:b/>
          <w:spacing w:val="0"/>
          <w:sz w:val="20"/>
        </w:rPr>
        <w:t>王雅麗</w:t>
      </w:r>
      <w:r w:rsidR="003F430E">
        <w:rPr>
          <w:rFonts w:ascii="Times New Roman" w:eastAsia="華康細圓體(P)" w:hint="eastAsia"/>
          <w:b/>
          <w:spacing w:val="0"/>
          <w:sz w:val="20"/>
        </w:rPr>
        <w:t>姊妹</w:t>
      </w:r>
      <w:r w:rsidR="003F430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61030">
        <w:rPr>
          <w:rFonts w:ascii="Times New Roman" w:eastAsia="華康細圓體(P)" w:hint="eastAsia"/>
          <w:b/>
          <w:spacing w:val="0"/>
          <w:sz w:val="20"/>
        </w:rPr>
        <w:t>林寶猜</w:t>
      </w:r>
      <w:r w:rsidR="00260771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D61030" w:rsidRDefault="00D61030" w:rsidP="00D6103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D61030">
        <w:rPr>
          <w:rFonts w:ascii="華康魏碑體(P)" w:eastAsia="華康魏碑體(P)" w:hAnsi="Times New Roman" w:cs="Times New Roman" w:hint="eastAsia"/>
          <w:spacing w:val="-4"/>
          <w:kern w:val="20"/>
        </w:rPr>
        <w:t>拯救我們的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Pr="00D61030">
        <w:rPr>
          <w:rFonts w:ascii="華康魏碑體(P)" w:eastAsia="華康魏碑體(P)" w:hAnsi="Times New Roman" w:cs="Times New Roman" w:hint="eastAsia"/>
          <w:spacing w:val="-4"/>
          <w:kern w:val="20"/>
        </w:rPr>
        <w:t>神啊，你必以威嚴秉公義應允我們；</w:t>
      </w:r>
    </w:p>
    <w:p w:rsidR="00D61030" w:rsidRPr="00D61030" w:rsidRDefault="00D61030" w:rsidP="00D6103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D61030">
        <w:rPr>
          <w:rFonts w:ascii="華康魏碑體(P)" w:eastAsia="華康魏碑體(P)" w:hAnsi="Times New Roman" w:cs="Times New Roman" w:hint="eastAsia"/>
          <w:spacing w:val="-4"/>
          <w:kern w:val="20"/>
        </w:rPr>
        <w:t>你本是一切地極和海上遠處的人所倚靠的</w:t>
      </w: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</w:p>
    <w:p w:rsidR="00D61030" w:rsidRDefault="00D61030" w:rsidP="00D6103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  <w:r w:rsidRPr="00D61030">
        <w:rPr>
          <w:rFonts w:ascii="華康魏碑體(P)" w:eastAsia="華康魏碑體(P)" w:hAnsi="Times New Roman" w:cs="Times New Roman" w:hint="eastAsia"/>
          <w:spacing w:val="-4"/>
          <w:kern w:val="20"/>
        </w:rPr>
        <w:t>住在地極的人因你的神蹟懼怕；你使日出日落之地都歡呼。</w:t>
      </w:r>
    </w:p>
    <w:p w:rsidR="00BB2E86" w:rsidRPr="00BB2E86" w:rsidRDefault="00F324FF" w:rsidP="00D6103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both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6410E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3F430E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</w:t>
      </w:r>
      <w:r w:rsidR="00D61030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</w:t>
      </w:r>
      <w:r w:rsidR="008210FE">
        <w:rPr>
          <w:rFonts w:ascii="華康魏碑體(P)" w:eastAsia="華康魏碑體(P)" w:hAnsi="Times New Roman" w:cs="Times New Roman" w:hint="eastAsia"/>
          <w:spacing w:val="-4"/>
          <w:kern w:val="20"/>
        </w:rPr>
        <w:t>詩篇6</w:t>
      </w:r>
      <w:r w:rsidR="00D61030">
        <w:rPr>
          <w:rFonts w:ascii="華康魏碑體(P)" w:eastAsia="華康魏碑體(P)" w:hAnsi="Times New Roman" w:cs="Times New Roman" w:hint="eastAsia"/>
          <w:spacing w:val="-4"/>
          <w:kern w:val="20"/>
        </w:rPr>
        <w:t>5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 w:rsidR="00D61030">
        <w:rPr>
          <w:rFonts w:ascii="華康魏碑體(P)" w:eastAsia="華康魏碑體(P)" w:hAnsi="Times New Roman" w:cs="Times New Roman" w:hint="eastAsia"/>
          <w:spacing w:val="-4"/>
          <w:kern w:val="20"/>
        </w:rPr>
        <w:t>5</w:t>
      </w:r>
      <w:r w:rsidR="006410E1">
        <w:rPr>
          <w:rFonts w:ascii="華康魏碑體(P)" w:eastAsia="華康魏碑體(P)" w:hAnsi="Times New Roman" w:cs="Times New Roman" w:hint="eastAsia"/>
          <w:spacing w:val="-4"/>
          <w:kern w:val="20"/>
        </w:rPr>
        <w:t>~</w:t>
      </w:r>
      <w:r w:rsidR="00D61030">
        <w:rPr>
          <w:rFonts w:ascii="華康魏碑體(P)" w:eastAsia="華康魏碑體(P)" w:hAnsi="Times New Roman" w:cs="Times New Roman" w:hint="eastAsia"/>
          <w:spacing w:val="-4"/>
          <w:kern w:val="20"/>
        </w:rPr>
        <w:t>8</w:t>
      </w:r>
    </w:p>
    <w:p w:rsidR="00773BBA" w:rsidRDefault="00486AEE" w:rsidP="00DF26F0">
      <w:pPr>
        <w:widowControl/>
        <w:shd w:val="clear" w:color="auto" w:fill="FFFFFF"/>
        <w:adjustRightInd/>
        <w:spacing w:beforeLines="50" w:before="120" w:line="28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spacing w:val="0"/>
          <w:szCs w:val="26"/>
        </w:rPr>
        <w:t>7/23</w:t>
      </w:r>
      <w:r w:rsidR="00526270">
        <w:rPr>
          <w:rFonts w:ascii="華康彩帶體 Std W7" w:eastAsia="華康彩帶體 Std W7" w:hAnsi="華康彩帶體 Std W7" w:hint="eastAsia"/>
          <w:spacing w:val="0"/>
          <w:szCs w:val="26"/>
        </w:rPr>
        <w:t>【培靈主日】</w:t>
      </w:r>
    </w:p>
    <w:p w:rsidR="00526270" w:rsidRPr="00650B64" w:rsidRDefault="00C26A1F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日期</w:t>
      </w:r>
      <w:r w:rsidR="00526270"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︰7/23(日)上</w:t>
      </w: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、</w:t>
      </w:r>
      <w:r w:rsidR="00526270"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下午共兩堂</w:t>
      </w:r>
    </w:p>
    <w:p w:rsidR="00526270" w:rsidRPr="00650B64" w:rsidRDefault="00C26A1F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講員︰</w:t>
      </w:r>
      <w:r w:rsidR="00526270"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史弘揚弟兄</w:t>
      </w:r>
    </w:p>
    <w:p w:rsidR="00526270" w:rsidRPr="00650B64" w:rsidRDefault="00526270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地點︰本教會</w:t>
      </w:r>
    </w:p>
    <w:p w:rsidR="00526270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時間&amp;</w:t>
      </w:r>
      <w:r w:rsidR="00526270"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主題</w:t>
      </w: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&amp;經文</w:t>
      </w:r>
      <w:r w:rsidR="00526270"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︰</w:t>
      </w:r>
    </w:p>
    <w:p w:rsidR="00526270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="00650B64">
        <w:rPr>
          <w:rFonts w:ascii="微軟正黑體" w:eastAsia="微軟正黑體" w:hAnsi="微軟正黑體" w:hint="eastAsia"/>
          <w:spacing w:val="0"/>
          <w:sz w:val="21"/>
          <w:szCs w:val="21"/>
        </w:rPr>
        <w:sym w:font="Wingdings" w:char="F0D8"/>
      </w:r>
      <w:r w:rsidR="00526270" w:rsidRP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上午</w:t>
      </w:r>
      <w:r w:rsidR="00C26A1F" w:rsidRP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(</w:t>
      </w:r>
      <w:r w:rsidR="00526270" w:rsidRP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9:45~11:00</w:t>
      </w:r>
      <w:r w:rsidR="00C26A1F" w:rsidRP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)</w:t>
      </w:r>
    </w:p>
    <w:p w:rsidR="00C26A1F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="00DF26F0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Pr="00650B64">
        <w:rPr>
          <w:rFonts w:ascii="微軟正黑體" w:eastAsia="微軟正黑體" w:hAnsi="微軟正黑體"/>
          <w:spacing w:val="0"/>
          <w:sz w:val="21"/>
          <w:szCs w:val="21"/>
        </w:rPr>
        <w:t>--</w:t>
      </w:r>
      <w:r w:rsidR="00C26A1F"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福音帶給人的眼光</w:t>
      </w:r>
    </w:p>
    <w:p w:rsidR="00526270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="00DF26F0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Pr="00650B64">
        <w:rPr>
          <w:rFonts w:ascii="微軟正黑體" w:eastAsia="微軟正黑體" w:hAnsi="微軟正黑體"/>
          <w:spacing w:val="0"/>
          <w:sz w:val="21"/>
          <w:szCs w:val="21"/>
        </w:rPr>
        <w:t>--</w:t>
      </w:r>
      <w:r w:rsidR="00526270"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羅馬書十四1-12</w:t>
      </w:r>
    </w:p>
    <w:p w:rsidR="00526270" w:rsidRPr="00650B64" w:rsidRDefault="00526270" w:rsidP="00DF26F0">
      <w:pPr>
        <w:widowControl/>
        <w:shd w:val="clear" w:color="auto" w:fill="FFFFFF"/>
        <w:adjustRightInd/>
        <w:spacing w:line="1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</w:p>
    <w:p w:rsidR="00526270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</w:t>
      </w:r>
      <w:r w:rsidRP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 xml:space="preserve"> </w:t>
      </w:r>
      <w:r w:rsid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sym w:font="Wingdings" w:char="F0D8"/>
      </w:r>
      <w:r w:rsidR="00526270" w:rsidRPr="00650B6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下午2:10~4:00</w:t>
      </w:r>
    </w:p>
    <w:p w:rsidR="00C26A1F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="00DF26F0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Pr="00650B64">
        <w:rPr>
          <w:rFonts w:ascii="微軟正黑體" w:eastAsia="微軟正黑體" w:hAnsi="微軟正黑體"/>
          <w:spacing w:val="0"/>
          <w:sz w:val="21"/>
          <w:szCs w:val="21"/>
        </w:rPr>
        <w:t>--</w:t>
      </w: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基督信仰中的五個唯獨</w:t>
      </w:r>
    </w:p>
    <w:p w:rsidR="00526270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="00DF26F0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</w:t>
      </w:r>
      <w:r w:rsidRPr="00650B64">
        <w:rPr>
          <w:rFonts w:ascii="微軟正黑體" w:eastAsia="微軟正黑體" w:hAnsi="微軟正黑體"/>
          <w:spacing w:val="0"/>
          <w:sz w:val="21"/>
          <w:szCs w:val="21"/>
        </w:rPr>
        <w:t>--</w:t>
      </w:r>
      <w:r w:rsidR="00526270"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羅馬書十六25-27</w:t>
      </w:r>
    </w:p>
    <w:p w:rsidR="00486AEE" w:rsidRDefault="00650B64" w:rsidP="00486AEE">
      <w:pPr>
        <w:widowControl/>
        <w:shd w:val="clear" w:color="auto" w:fill="FFFFFF"/>
        <w:adjustRightInd/>
        <w:spacing w:beforeLines="100" w:before="240" w:line="28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spacing w:val="0"/>
          <w:szCs w:val="26"/>
        </w:rPr>
        <w:t>6/29</w:t>
      </w:r>
      <w:r w:rsidR="00486AEE" w:rsidRPr="00486AEE">
        <w:rPr>
          <w:rFonts w:ascii="華康彩帶體 Std W7" w:eastAsia="華康彩帶體 Std W7" w:hAnsi="華康彩帶體 Std W7" w:hint="eastAsia"/>
          <w:spacing w:val="0"/>
          <w:szCs w:val="26"/>
        </w:rPr>
        <w:t>姊妹會【培靈聚會】</w:t>
      </w:r>
    </w:p>
    <w:p w:rsidR="00486AEE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時間︰6/29(四)下午2:30</w:t>
      </w:r>
    </w:p>
    <w:p w:rsidR="00486AEE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講員︰于厚恩弟兄(遠東福音會)</w:t>
      </w:r>
    </w:p>
    <w:p w:rsidR="00486AEE" w:rsidRPr="00650B64" w:rsidRDefault="00486AEE" w:rsidP="00650B64">
      <w:pPr>
        <w:widowControl/>
        <w:shd w:val="clear" w:color="auto" w:fill="FFFFFF"/>
        <w:adjustRightInd/>
        <w:spacing w:line="32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主題︰</w:t>
      </w:r>
      <w:r w:rsidR="00650B64" w:rsidRPr="00650B64">
        <w:rPr>
          <w:rFonts w:ascii="微軟正黑體" w:eastAsia="微軟正黑體" w:hAnsi="微軟正黑體" w:hint="eastAsia"/>
          <w:spacing w:val="0"/>
          <w:sz w:val="21"/>
          <w:szCs w:val="21"/>
        </w:rPr>
        <w:t>發炎與發言</w:t>
      </w:r>
    </w:p>
    <w:p w:rsidR="00005749" w:rsidRPr="005012BE" w:rsidRDefault="00005749" w:rsidP="00005749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三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  <w:bookmarkStart w:id="0" w:name="_GoBack"/>
      <w:bookmarkEnd w:id="0"/>
    </w:p>
    <w:p w:rsidR="00005749" w:rsidRPr="00571F36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5</w:t>
      </w:r>
      <w:r>
        <w:rPr>
          <w:rFonts w:ascii="華康細圓體(P)" w:eastAsia="華康細圓體(P)" w:hAnsi="whirlygigs" w:hint="eastAsia"/>
          <w:b/>
          <w:spacing w:val="0"/>
          <w:sz w:val="20"/>
        </w:rPr>
        <w:t>34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181</w:t>
      </w:r>
    </w:p>
    <w:p w:rsidR="00005749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324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684</w:t>
      </w:r>
    </w:p>
    <w:p w:rsidR="00005749" w:rsidRPr="00BE3347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005749" w:rsidRDefault="00005749" w:rsidP="00005749">
      <w:pPr>
        <w:tabs>
          <w:tab w:val="left" w:pos="1"/>
          <w:tab w:val="left" w:pos="560"/>
          <w:tab w:val="right" w:pos="3360"/>
        </w:tabs>
        <w:spacing w:beforeLines="20" w:before="48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337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464</w:t>
      </w:r>
    </w:p>
    <w:p w:rsidR="00005749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005749" w:rsidRDefault="00005749" w:rsidP="0055630D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drawing>
          <wp:anchor distT="0" distB="0" distL="114300" distR="114300" simplePos="0" relativeHeight="251659264" behindDoc="1" locked="0" layoutInCell="1" allowOverlap="1" wp14:anchorId="6CA451E3" wp14:editId="76E65112">
            <wp:simplePos x="0" y="0"/>
            <wp:positionH relativeFrom="column">
              <wp:posOffset>-9525</wp:posOffset>
            </wp:positionH>
            <wp:positionV relativeFrom="paragraph">
              <wp:posOffset>239395</wp:posOffset>
            </wp:positionV>
            <wp:extent cx="2160270" cy="76200"/>
            <wp:effectExtent l="0" t="0" r="0" b="0"/>
            <wp:wrapSquare wrapText="bothSides"/>
            <wp:docPr id="1" name="圖片 1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106年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三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 xml:space="preserve">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-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127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965</w:t>
      </w:r>
    </w:p>
    <w:p w:rsidR="00005749" w:rsidRPr="005012BE" w:rsidRDefault="00005749" w:rsidP="00005749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四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005749" w:rsidRPr="00571F36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371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617</w:t>
      </w:r>
    </w:p>
    <w:p w:rsidR="00005749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29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525</w:t>
      </w:r>
    </w:p>
    <w:p w:rsidR="00005749" w:rsidRPr="00BE3347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（含耶和華以勒、獎學金）</w:t>
      </w:r>
    </w:p>
    <w:p w:rsidR="00005749" w:rsidRDefault="00005749" w:rsidP="00005749">
      <w:pPr>
        <w:tabs>
          <w:tab w:val="left" w:pos="1"/>
          <w:tab w:val="left" w:pos="560"/>
          <w:tab w:val="right" w:pos="3360"/>
        </w:tabs>
        <w:spacing w:beforeLines="20" w:before="48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219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308</w:t>
      </w:r>
    </w:p>
    <w:p w:rsidR="00005749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486AEE" w:rsidRDefault="00005749" w:rsidP="0055630D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drawing>
          <wp:anchor distT="0" distB="0" distL="114300" distR="114300" simplePos="0" relativeHeight="251660288" behindDoc="1" locked="0" layoutInCell="1" allowOverlap="1" wp14:anchorId="7CC1170C" wp14:editId="169E1CC6">
            <wp:simplePos x="0" y="0"/>
            <wp:positionH relativeFrom="column">
              <wp:posOffset>28575</wp:posOffset>
            </wp:positionH>
            <wp:positionV relativeFrom="paragraph">
              <wp:posOffset>239395</wp:posOffset>
            </wp:positionV>
            <wp:extent cx="2160270" cy="76200"/>
            <wp:effectExtent l="0" t="0" r="0" b="0"/>
            <wp:wrapSquare wrapText="bothSides"/>
            <wp:docPr id="9" name="圖片 9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106年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四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122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784</w:t>
      </w:r>
    </w:p>
    <w:p w:rsidR="00005749" w:rsidRPr="005012BE" w:rsidRDefault="00005749" w:rsidP="00005749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五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005749" w:rsidRPr="00571F36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3</w:t>
      </w:r>
      <w:r>
        <w:rPr>
          <w:rFonts w:ascii="華康細圓體(P)" w:eastAsia="華康細圓體(P)" w:hAnsi="whirlygigs" w:hint="eastAsia"/>
          <w:b/>
          <w:spacing w:val="0"/>
          <w:sz w:val="20"/>
        </w:rPr>
        <w:t>91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747</w:t>
      </w:r>
    </w:p>
    <w:p w:rsidR="00005749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64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323</w:t>
      </w:r>
    </w:p>
    <w:p w:rsidR="00005749" w:rsidRPr="00BE3347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（含耶和華以勒、獎學金）</w:t>
      </w:r>
    </w:p>
    <w:p w:rsidR="00005749" w:rsidRDefault="00005749" w:rsidP="00005749">
      <w:pPr>
        <w:tabs>
          <w:tab w:val="left" w:pos="1"/>
          <w:tab w:val="left" w:pos="560"/>
          <w:tab w:val="right" w:pos="3360"/>
        </w:tabs>
        <w:spacing w:beforeLines="20" w:before="48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319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058</w:t>
      </w:r>
    </w:p>
    <w:p w:rsidR="00005749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005749" w:rsidRDefault="00005749" w:rsidP="0055630D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drawing>
          <wp:anchor distT="0" distB="0" distL="114300" distR="114300" simplePos="0" relativeHeight="251670528" behindDoc="1" locked="0" layoutInCell="1" allowOverlap="1" wp14:anchorId="2671C7FE" wp14:editId="761229B8">
            <wp:simplePos x="0" y="0"/>
            <wp:positionH relativeFrom="column">
              <wp:posOffset>19050</wp:posOffset>
            </wp:positionH>
            <wp:positionV relativeFrom="paragraph">
              <wp:posOffset>239395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106年</w:t>
      </w:r>
      <w:r w:rsidR="00C25ACF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五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8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366</w:t>
      </w:r>
    </w:p>
    <w:p w:rsidR="00005749" w:rsidRPr="005012BE" w:rsidRDefault="00005749" w:rsidP="00005749">
      <w:pPr>
        <w:tabs>
          <w:tab w:val="left" w:pos="1"/>
          <w:tab w:val="left" w:pos="451"/>
          <w:tab w:val="right" w:pos="3360"/>
        </w:tabs>
        <w:spacing w:beforeLines="30" w:before="72" w:line="260" w:lineRule="exact"/>
        <w:ind w:rightChars="-80" w:right="-179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【教會106年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一~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五月˙奉獻收支明細】</w:t>
      </w:r>
    </w:p>
    <w:p w:rsidR="00005749" w:rsidRPr="00571F36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2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288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485</w:t>
      </w:r>
    </w:p>
    <w:p w:rsidR="00005749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736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869</w:t>
      </w:r>
    </w:p>
    <w:p w:rsidR="00005749" w:rsidRPr="00BE3347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 w:rsidR="00C25ACF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005749" w:rsidRDefault="00005749" w:rsidP="00005749">
      <w:pPr>
        <w:tabs>
          <w:tab w:val="left" w:pos="1"/>
          <w:tab w:val="left" w:pos="560"/>
          <w:tab w:val="right" w:pos="3360"/>
        </w:tabs>
        <w:spacing w:beforeLines="20" w:before="48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1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314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164</w:t>
      </w:r>
    </w:p>
    <w:p w:rsidR="00005749" w:rsidRDefault="00005749" w:rsidP="00005749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005749" w:rsidRDefault="00005749" w:rsidP="0055630D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92A516A" wp14:editId="57822839">
            <wp:simplePos x="0" y="0"/>
            <wp:positionH relativeFrom="column">
              <wp:posOffset>19050</wp:posOffset>
            </wp:positionH>
            <wp:positionV relativeFrom="paragraph">
              <wp:posOffset>239395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106年一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~五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 xml:space="preserve">      </w:t>
      </w:r>
      <w:r w:rsidR="00C25ACF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237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C25ACF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452</w:t>
      </w:r>
    </w:p>
    <w:p w:rsidR="00C25ACF" w:rsidRPr="00C25ACF" w:rsidRDefault="00C25ACF" w:rsidP="00D63EDB">
      <w:pPr>
        <w:spacing w:beforeLines="70" w:before="168" w:line="280" w:lineRule="exact"/>
        <w:jc w:val="both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sym w:font="Wingdings" w:char="F0AE"/>
      </w:r>
      <w:r w:rsidRPr="00C25ACF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今年參與本教會聚會的大陸學生即將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完成學業</w:t>
      </w:r>
      <w:r w:rsidRPr="00C25ACF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回國，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有朱悅納(杭州)，高燕萍、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薛晴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(福州)，張宇(南京)，丁潤澤(山東)</w:t>
      </w:r>
      <w:r w:rsidR="0055630D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；</w:t>
      </w:r>
      <w:r w:rsidR="00D63EDB" w:rsidRPr="00D63EDB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請弟兄姊妹在禱告中記念他們未來的學業，以及信仰生活能榮神益人。</w:t>
      </w:r>
    </w:p>
    <w:sectPr w:rsidR="00C25ACF" w:rsidRPr="00C25ACF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86" w:rsidRDefault="00384486">
      <w:r>
        <w:separator/>
      </w:r>
    </w:p>
  </w:endnote>
  <w:endnote w:type="continuationSeparator" w:id="0">
    <w:p w:rsidR="00384486" w:rsidRDefault="0038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86" w:rsidRDefault="00384486">
      <w:r>
        <w:separator/>
      </w:r>
    </w:p>
  </w:footnote>
  <w:footnote w:type="continuationSeparator" w:id="0">
    <w:p w:rsidR="00384486" w:rsidRDefault="0038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7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31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25"/>
  </w:num>
  <w:num w:numId="10">
    <w:abstractNumId w:val="12"/>
  </w:num>
  <w:num w:numId="11">
    <w:abstractNumId w:val="32"/>
  </w:num>
  <w:num w:numId="12">
    <w:abstractNumId w:val="16"/>
  </w:num>
  <w:num w:numId="13">
    <w:abstractNumId w:val="30"/>
  </w:num>
  <w:num w:numId="14">
    <w:abstractNumId w:val="10"/>
  </w:num>
  <w:num w:numId="15">
    <w:abstractNumId w:val="15"/>
  </w:num>
  <w:num w:numId="16">
    <w:abstractNumId w:val="20"/>
  </w:num>
  <w:num w:numId="17">
    <w:abstractNumId w:val="13"/>
  </w:num>
  <w:num w:numId="18">
    <w:abstractNumId w:val="7"/>
  </w:num>
  <w:num w:numId="19">
    <w:abstractNumId w:val="21"/>
  </w:num>
  <w:num w:numId="20">
    <w:abstractNumId w:val="2"/>
  </w:num>
  <w:num w:numId="21">
    <w:abstractNumId w:val="6"/>
  </w:num>
  <w:num w:numId="22">
    <w:abstractNumId w:val="3"/>
  </w:num>
  <w:num w:numId="23">
    <w:abstractNumId w:val="27"/>
  </w:num>
  <w:num w:numId="24">
    <w:abstractNumId w:val="26"/>
  </w:num>
  <w:num w:numId="25">
    <w:abstractNumId w:val="5"/>
  </w:num>
  <w:num w:numId="26">
    <w:abstractNumId w:val="9"/>
  </w:num>
  <w:num w:numId="27">
    <w:abstractNumId w:val="28"/>
  </w:num>
  <w:num w:numId="28">
    <w:abstractNumId w:val="11"/>
  </w:num>
  <w:num w:numId="29">
    <w:abstractNumId w:val="29"/>
  </w:num>
  <w:num w:numId="30">
    <w:abstractNumId w:val="24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749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486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E7D"/>
    <w:rsid w:val="004C4F7E"/>
    <w:rsid w:val="004C508F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6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0D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43F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B64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1F5"/>
    <w:rsid w:val="006F5D07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F88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E089D"/>
    <w:rsid w:val="00AE08E5"/>
    <w:rsid w:val="00AE0A02"/>
    <w:rsid w:val="00AE0D95"/>
    <w:rsid w:val="00AE0F52"/>
    <w:rsid w:val="00AE1BBB"/>
    <w:rsid w:val="00AE1D62"/>
    <w:rsid w:val="00AE1DA2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46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922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6D9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ACF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770"/>
    <w:rsid w:val="00C629C7"/>
    <w:rsid w:val="00C62A25"/>
    <w:rsid w:val="00C630C6"/>
    <w:rsid w:val="00C63DC0"/>
    <w:rsid w:val="00C63DFF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0F1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876"/>
    <w:rsid w:val="00D6300D"/>
    <w:rsid w:val="00D633DF"/>
    <w:rsid w:val="00D63EDB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6F0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Mention">
    <w:name w:val="Mention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Wmf6KqL_UAhUCUZQKHUKQC6IQjRwIBw&amp;url=http://churchimagenetwork.com/magazine/pastor-in-uganda-attacked-after-sheikh-sent-to-kill-him-becomes-christian/&amp;psig=AFQjCNHFXBUY7l8-ZUZz-tW00jaKCj9Osw&amp;ust=1497597607036292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tw/url?sa=i&amp;rct=j&amp;q=&amp;esrc=s&amp;source=images&amp;cd=&amp;cad=rja&amp;uact=8&amp;ved=0ahUKEwjW_-n6qb_UAhXCI5QKHQsAAU0QjRwIBw&amp;url=https://cn.pixtastock.com/tags/%E6%8F%92%E5%9B%BE%20%E6%A1%86%E7%BA%BF%20%E6%A1%86%E6%9E%B6%20%E9%9F%B3%E7%AC%A6?search_type%3D2&amp;psig=AFQjCNH5xBYD191-vv44LXoe7pMpz1VCjQ&amp;ust=14975981221511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aipeiassembly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F7F7-BA7C-420C-8B3F-2F27A5CC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237</TotalTime>
  <Pages>1</Pages>
  <Words>507</Words>
  <Characters>2895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3396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2017-06-03T03:40:00Z</cp:lastPrinted>
  <dcterms:created xsi:type="dcterms:W3CDTF">2017-06-13T07:10:00Z</dcterms:created>
  <dcterms:modified xsi:type="dcterms:W3CDTF">2017-06-15T07:29:00Z</dcterms:modified>
</cp:coreProperties>
</file>