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5858" w:rsidRPr="00CD5858" w:rsidRDefault="00CD5858" w:rsidP="00EF7A0C">
      <w:pPr>
        <w:spacing w:beforeLines="70" w:before="168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160000" cy="1408847"/>
            <wp:effectExtent l="0" t="0" r="0" b="127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08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858">
        <w:rPr>
          <w:rFonts w:ascii="標楷體" w:eastAsia="標楷體" w:hAnsi="標楷體" w:hint="eastAsia"/>
          <w:spacing w:val="0"/>
          <w:sz w:val="24"/>
          <w:szCs w:val="24"/>
        </w:rPr>
        <w:t>今日</w:t>
      </w:r>
      <w:r w:rsidR="0097065F">
        <w:rPr>
          <w:rFonts w:ascii="標楷體" w:eastAsia="標楷體" w:hAnsi="標楷體" w:hint="eastAsia"/>
          <w:spacing w:val="0"/>
          <w:sz w:val="24"/>
          <w:szCs w:val="24"/>
        </w:rPr>
        <w:t>世上</w:t>
      </w:r>
      <w:r w:rsidRPr="00CD5858">
        <w:rPr>
          <w:rFonts w:ascii="標楷體" w:eastAsia="標楷體" w:hAnsi="標楷體" w:hint="eastAsia"/>
          <w:spacing w:val="0"/>
          <w:sz w:val="24"/>
          <w:szCs w:val="24"/>
        </w:rPr>
        <w:t>有</w:t>
      </w:r>
      <w:r w:rsidR="0097065F">
        <w:rPr>
          <w:rFonts w:ascii="標楷體" w:eastAsia="標楷體" w:hAnsi="標楷體" w:hint="eastAsia"/>
          <w:spacing w:val="0"/>
          <w:sz w:val="24"/>
          <w:szCs w:val="24"/>
        </w:rPr>
        <w:t>些</w:t>
      </w:r>
      <w:r w:rsidRPr="00CD5858">
        <w:rPr>
          <w:rFonts w:ascii="標楷體" w:eastAsia="標楷體" w:hAnsi="標楷體" w:hint="eastAsia"/>
          <w:spacing w:val="0"/>
          <w:sz w:val="24"/>
          <w:szCs w:val="24"/>
        </w:rPr>
        <w:t>人擁有雙重國籍，</w:t>
      </w:r>
      <w:r w:rsidR="00EF7A0C">
        <w:rPr>
          <w:rFonts w:ascii="標楷體" w:eastAsia="標楷體" w:hAnsi="標楷體" w:hint="eastAsia"/>
          <w:spacing w:val="0"/>
          <w:sz w:val="24"/>
          <w:szCs w:val="24"/>
        </w:rPr>
        <w:t>大多</w:t>
      </w:r>
      <w:r w:rsidR="0097065F">
        <w:rPr>
          <w:rFonts w:ascii="標楷體" w:eastAsia="標楷體" w:hAnsi="標楷體" w:hint="eastAsia"/>
          <w:spacing w:val="0"/>
          <w:sz w:val="24"/>
          <w:szCs w:val="24"/>
        </w:rPr>
        <w:t>是因為環境或生活的需要</w:t>
      </w:r>
      <w:r w:rsidR="00D87648">
        <w:rPr>
          <w:rFonts w:ascii="標楷體" w:eastAsia="標楷體" w:hAnsi="標楷體" w:hint="eastAsia"/>
          <w:spacing w:val="0"/>
          <w:sz w:val="24"/>
          <w:szCs w:val="24"/>
        </w:rPr>
        <w:t>。</w:t>
      </w:r>
      <w:r w:rsidRPr="00CD5858">
        <w:rPr>
          <w:rFonts w:ascii="標楷體" w:eastAsia="標楷體" w:hAnsi="標楷體" w:hint="eastAsia"/>
          <w:spacing w:val="0"/>
          <w:sz w:val="24"/>
          <w:szCs w:val="24"/>
        </w:rPr>
        <w:t>其實早在二千年前的使徒保羅就是一位擁有雙重國籍</w:t>
      </w:r>
      <w:r w:rsidR="0097065F">
        <w:rPr>
          <w:rFonts w:ascii="標楷體" w:eastAsia="標楷體" w:hAnsi="標楷體" w:hint="eastAsia"/>
          <w:spacing w:val="0"/>
          <w:sz w:val="24"/>
          <w:szCs w:val="24"/>
        </w:rPr>
        <w:t>，甚至擁有</w:t>
      </w:r>
      <w:r w:rsidRPr="00CD5858">
        <w:rPr>
          <w:rFonts w:ascii="標楷體" w:eastAsia="標楷體" w:hAnsi="標楷體" w:hint="eastAsia"/>
          <w:spacing w:val="0"/>
          <w:sz w:val="24"/>
          <w:szCs w:val="24"/>
        </w:rPr>
        <w:t>三重國籍的人</w:t>
      </w:r>
      <w:r w:rsidR="0097065F">
        <w:rPr>
          <w:rFonts w:ascii="標楷體" w:eastAsia="標楷體" w:hAnsi="標楷體" w:hint="eastAsia"/>
          <w:spacing w:val="0"/>
          <w:sz w:val="24"/>
          <w:szCs w:val="24"/>
        </w:rPr>
        <w:t>；</w:t>
      </w:r>
      <w:r w:rsidRPr="00CD5858">
        <w:rPr>
          <w:rFonts w:ascii="標楷體" w:eastAsia="標楷體" w:hAnsi="標楷體" w:hint="eastAsia"/>
          <w:spacing w:val="0"/>
          <w:sz w:val="24"/>
          <w:szCs w:val="24"/>
        </w:rPr>
        <w:t>保羅既是羅馬公民也是以色人</w:t>
      </w:r>
      <w:r w:rsidR="0097065F">
        <w:rPr>
          <w:rFonts w:ascii="標楷體" w:eastAsia="標楷體" w:hAnsi="標楷體" w:hint="eastAsia"/>
          <w:spacing w:val="0"/>
          <w:sz w:val="24"/>
          <w:szCs w:val="24"/>
        </w:rPr>
        <w:t>，</w:t>
      </w:r>
      <w:r w:rsidRPr="00CD5858">
        <w:rPr>
          <w:rFonts w:ascii="標楷體" w:eastAsia="標楷體" w:hAnsi="標楷體" w:hint="eastAsia"/>
          <w:spacing w:val="0"/>
          <w:sz w:val="24"/>
          <w:szCs w:val="24"/>
        </w:rPr>
        <w:t>他更是天國的百姓，當今的</w:t>
      </w:r>
      <w:r w:rsidR="00EF7A0C">
        <w:rPr>
          <w:rFonts w:ascii="標楷體" w:eastAsia="標楷體" w:hAnsi="標楷體" w:hint="eastAsia"/>
          <w:spacing w:val="0"/>
          <w:sz w:val="24"/>
          <w:szCs w:val="24"/>
        </w:rPr>
        <w:t>基督徒</w:t>
      </w:r>
      <w:r w:rsidRPr="00CD5858">
        <w:rPr>
          <w:rFonts w:ascii="標楷體" w:eastAsia="標楷體" w:hAnsi="標楷體" w:hint="eastAsia"/>
          <w:spacing w:val="0"/>
          <w:sz w:val="24"/>
          <w:szCs w:val="24"/>
        </w:rPr>
        <w:t>也不例外。我們既是地上的百姓，也是屬天的子民，都是</w:t>
      </w:r>
      <w:r w:rsidR="0097065F">
        <w:rPr>
          <w:rFonts w:ascii="標楷體" w:eastAsia="標楷體" w:hAnsi="標楷體" w:hint="eastAsia"/>
          <w:spacing w:val="0"/>
          <w:sz w:val="24"/>
          <w:szCs w:val="24"/>
        </w:rPr>
        <w:t>擁有</w:t>
      </w:r>
      <w:r w:rsidRPr="00CD5858">
        <w:rPr>
          <w:rFonts w:ascii="標楷體" w:eastAsia="標楷體" w:hAnsi="標楷體" w:hint="eastAsia"/>
          <w:spacing w:val="0"/>
          <w:sz w:val="24"/>
          <w:szCs w:val="24"/>
        </w:rPr>
        <w:t>雙重國</w:t>
      </w:r>
      <w:r w:rsidR="0097065F">
        <w:rPr>
          <w:rFonts w:ascii="標楷體" w:eastAsia="標楷體" w:hAnsi="標楷體" w:hint="eastAsia"/>
          <w:spacing w:val="0"/>
          <w:sz w:val="24"/>
          <w:szCs w:val="24"/>
        </w:rPr>
        <w:t>籍</w:t>
      </w:r>
      <w:r w:rsidRPr="00CD5858">
        <w:rPr>
          <w:rFonts w:ascii="標楷體" w:eastAsia="標楷體" w:hAnsi="標楷體" w:hint="eastAsia"/>
          <w:spacing w:val="0"/>
          <w:sz w:val="24"/>
          <w:szCs w:val="24"/>
        </w:rPr>
        <w:t>的人。</w:t>
      </w:r>
    </w:p>
    <w:p w:rsidR="00CD5858" w:rsidRPr="00CD5858" w:rsidRDefault="00CD5858" w:rsidP="00EF7A0C">
      <w:pPr>
        <w:spacing w:beforeLines="70" w:before="168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CD5858">
        <w:rPr>
          <w:rFonts w:ascii="標楷體" w:eastAsia="標楷體" w:hAnsi="標楷體" w:hint="eastAsia"/>
          <w:spacing w:val="0"/>
          <w:sz w:val="24"/>
          <w:szCs w:val="24"/>
        </w:rPr>
        <w:t>彼</w:t>
      </w:r>
      <w:r w:rsidR="004C528C">
        <w:rPr>
          <w:rFonts w:ascii="標楷體" w:eastAsia="標楷體" w:hAnsi="標楷體" w:hint="eastAsia"/>
          <w:spacing w:val="0"/>
          <w:sz w:val="24"/>
          <w:szCs w:val="24"/>
        </w:rPr>
        <w:t>得</w:t>
      </w:r>
      <w:r w:rsidRPr="00CD5858">
        <w:rPr>
          <w:rFonts w:ascii="標楷體" w:eastAsia="標楷體" w:hAnsi="標楷體" w:hint="eastAsia"/>
          <w:spacing w:val="0"/>
          <w:sz w:val="24"/>
          <w:szCs w:val="24"/>
        </w:rPr>
        <w:t>前</w:t>
      </w:r>
      <w:r w:rsidR="004C528C">
        <w:rPr>
          <w:rFonts w:ascii="標楷體" w:eastAsia="標楷體" w:hAnsi="標楷體" w:hint="eastAsia"/>
          <w:spacing w:val="0"/>
          <w:sz w:val="24"/>
          <w:szCs w:val="24"/>
        </w:rPr>
        <w:t>書</w:t>
      </w:r>
      <w:r w:rsidRPr="00CD5858">
        <w:rPr>
          <w:rFonts w:ascii="標楷體" w:eastAsia="標楷體" w:hAnsi="標楷體"/>
          <w:spacing w:val="0"/>
          <w:sz w:val="24"/>
          <w:szCs w:val="24"/>
        </w:rPr>
        <w:t>2:9-10</w:t>
      </w:r>
      <w:r w:rsidRPr="00CD5858">
        <w:rPr>
          <w:rFonts w:ascii="標楷體" w:eastAsia="標楷體" w:hAnsi="標楷體" w:hint="eastAsia"/>
          <w:spacing w:val="0"/>
          <w:sz w:val="24"/>
          <w:szCs w:val="24"/>
        </w:rPr>
        <w:t>：</w:t>
      </w:r>
      <w:r w:rsidR="004C528C">
        <w:rPr>
          <w:rFonts w:ascii="標楷體" w:eastAsia="標楷體" w:hAnsi="標楷體" w:hint="eastAsia"/>
          <w:spacing w:val="0"/>
          <w:sz w:val="24"/>
          <w:szCs w:val="24"/>
        </w:rPr>
        <w:t>「</w:t>
      </w:r>
      <w:r w:rsidRPr="00CD5858">
        <w:rPr>
          <w:rFonts w:ascii="標楷體" w:eastAsia="標楷體" w:hAnsi="標楷體" w:hint="eastAsia"/>
          <w:spacing w:val="0"/>
          <w:sz w:val="24"/>
          <w:szCs w:val="24"/>
        </w:rPr>
        <w:t>惟有你們是被揀選的族類，是有君尊的祭司，是聖潔的國度，是屬神的子民，要叫你們宣揚那召你們出黑暗入奇妙光明者的美德。你們從前算不得子民，現在卻作了神的子民；從前未曾蒙憐恤，現在卻蒙了憐恤。</w:t>
      </w:r>
      <w:r w:rsidR="004C528C">
        <w:rPr>
          <w:rFonts w:ascii="標楷體" w:eastAsia="標楷體" w:hAnsi="標楷體" w:hint="eastAsia"/>
          <w:spacing w:val="0"/>
          <w:sz w:val="24"/>
          <w:szCs w:val="24"/>
        </w:rPr>
        <w:t>」</w:t>
      </w:r>
      <w:r w:rsidRPr="00CD5858">
        <w:rPr>
          <w:rFonts w:ascii="標楷體" w:eastAsia="標楷體" w:hAnsi="標楷體" w:hint="eastAsia"/>
          <w:spacing w:val="0"/>
          <w:sz w:val="24"/>
          <w:szCs w:val="24"/>
        </w:rPr>
        <w:t>那麼，我們該如何看待這神子民</w:t>
      </w:r>
      <w:r w:rsidR="00D87648">
        <w:rPr>
          <w:rFonts w:ascii="標楷體" w:eastAsia="標楷體" w:hAnsi="標楷體" w:hint="eastAsia"/>
          <w:spacing w:val="0"/>
          <w:sz w:val="24"/>
          <w:szCs w:val="24"/>
        </w:rPr>
        <w:t>的</w:t>
      </w:r>
      <w:r w:rsidRPr="00CD5858">
        <w:rPr>
          <w:rFonts w:ascii="標楷體" w:eastAsia="標楷體" w:hAnsi="標楷體" w:hint="eastAsia"/>
          <w:spacing w:val="0"/>
          <w:sz w:val="24"/>
          <w:szCs w:val="24"/>
        </w:rPr>
        <w:t>身份？並如何與神同行呢</w:t>
      </w:r>
      <w:r w:rsidRPr="00CD5858">
        <w:rPr>
          <w:rFonts w:ascii="標楷體" w:eastAsia="標楷體" w:hAnsi="標楷體"/>
          <w:spacing w:val="0"/>
          <w:sz w:val="24"/>
          <w:szCs w:val="24"/>
        </w:rPr>
        <w:t>?</w:t>
      </w:r>
    </w:p>
    <w:p w:rsidR="00E335BF" w:rsidRDefault="00E335BF" w:rsidP="00EF7A0C">
      <w:pPr>
        <w:spacing w:line="312" w:lineRule="exact"/>
        <w:jc w:val="both"/>
        <w:rPr>
          <w:rFonts w:ascii="標楷體" w:eastAsia="標楷體" w:hAnsi="標楷體"/>
          <w:bCs/>
          <w:color w:val="000000" w:themeColor="text1"/>
          <w:spacing w:val="0"/>
          <w:sz w:val="24"/>
          <w:szCs w:val="24"/>
        </w:rPr>
      </w:pPr>
    </w:p>
    <w:p w:rsidR="00E335BF" w:rsidRDefault="00D87648" w:rsidP="00E335BF">
      <w:pPr>
        <w:spacing w:beforeLines="70" w:before="168" w:line="312" w:lineRule="exact"/>
        <w:jc w:val="both"/>
        <w:rPr>
          <w:rFonts w:ascii="標楷體" w:eastAsia="標楷體" w:hAnsi="標楷體"/>
          <w:color w:val="000000" w:themeColor="text1"/>
          <w:spacing w:val="0"/>
          <w:sz w:val="24"/>
          <w:szCs w:val="24"/>
        </w:rPr>
      </w:pP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我們來看看</w:t>
      </w:r>
      <w:r w:rsidR="00E33E10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幾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種人，</w:t>
      </w:r>
      <w:r w:rsidR="00E33E10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首先是「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活在黑暗裡的人</w:t>
      </w:r>
      <w:r w:rsidR="00E33E10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」。</w:t>
      </w:r>
    </w:p>
    <w:p w:rsidR="00CD5858" w:rsidRPr="00CD5858" w:rsidRDefault="004C528C" w:rsidP="00E335BF">
      <w:pPr>
        <w:spacing w:beforeLines="70" w:before="168" w:line="312" w:lineRule="exact"/>
        <w:jc w:val="both"/>
        <w:rPr>
          <w:rFonts w:ascii="標楷體" w:eastAsia="標楷體" w:hAnsi="標楷體"/>
          <w:bCs/>
          <w:color w:val="000000" w:themeColor="text1"/>
          <w:spacing w:val="0"/>
          <w:sz w:val="24"/>
          <w:szCs w:val="24"/>
        </w:rPr>
      </w:pP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「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活在黑暗裡的人</w:t>
      </w: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」又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分</w:t>
      </w: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為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三類</w:t>
      </w: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。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第</w:t>
      </w: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一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類</w:t>
      </w: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︰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没有屬天的看見</w:t>
      </w:r>
      <w:r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，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只看見今生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的人。這類的人</w:t>
      </w:r>
      <w:r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即使擁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有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地上的全部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，</w:t>
      </w: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卻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看不到任何來世</w:t>
      </w:r>
      <w:r w:rsidR="00EF7A0C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的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盼望</w:t>
      </w: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；所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誇的</w:t>
      </w:r>
      <w:r w:rsidR="00EF7A0C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也</w:t>
      </w: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是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短暫</w:t>
      </w: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的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一生成就，所擁有的</w:t>
      </w: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是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帶不走的</w:t>
      </w: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地上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資產</w:t>
      </w: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。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看不到永恆的生命，看不到天上的國度，所以用盡有限的生命、精力和一切聰明去</w:t>
      </w: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得到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所</w:t>
      </w: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渴望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的人、事、物。</w:t>
      </w:r>
    </w:p>
    <w:p w:rsidR="00CD5858" w:rsidRPr="00CD5858" w:rsidRDefault="00CD5858" w:rsidP="00E335BF">
      <w:pPr>
        <w:spacing w:beforeLines="70" w:before="168" w:line="312" w:lineRule="exact"/>
        <w:jc w:val="both"/>
        <w:rPr>
          <w:rFonts w:ascii="標楷體" w:eastAsia="標楷體" w:hAnsi="標楷體"/>
          <w:color w:val="000000" w:themeColor="text1"/>
          <w:spacing w:val="0"/>
          <w:sz w:val="24"/>
          <w:szCs w:val="24"/>
        </w:rPr>
      </w:pP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第</w:t>
      </w:r>
      <w:r w:rsidR="004C528C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二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類，是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有屬天的看見卻被律法綁死的人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。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有一次我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們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傳福音遇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到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一位先生，他說他</w:t>
      </w:r>
      <w:r w:rsidR="00E95EBA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願意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信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耶穌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但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又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不能信，因為他花了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廿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年累積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了許多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功德，若改信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耶穌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這些功德就白費了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。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或許大家覺得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這想法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很不可思議或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者很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好笑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，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但這種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靠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律法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而有的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行為卻是現代世界的主流呀！連我們都常不自覺的有這樣的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想法與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行為，值得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借鏡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。</w:t>
      </w:r>
    </w:p>
    <w:p w:rsidR="00CD5858" w:rsidRPr="00CD5858" w:rsidRDefault="00CD5858" w:rsidP="00E335BF">
      <w:pPr>
        <w:spacing w:beforeLines="70" w:before="168" w:line="312" w:lineRule="exact"/>
        <w:jc w:val="both"/>
        <w:rPr>
          <w:rFonts w:ascii="標楷體" w:eastAsia="標楷體" w:hAnsi="標楷體"/>
          <w:bCs/>
          <w:color w:val="000000" w:themeColor="text1"/>
          <w:spacing w:val="0"/>
          <w:sz w:val="24"/>
          <w:szCs w:val="24"/>
        </w:rPr>
      </w:pP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第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三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類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，是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有屬天的看見卻不知如何去獲得</w:t>
      </w:r>
      <w:r w:rsidR="004C528C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的人。我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認識一些</w:t>
      </w:r>
      <w:r w:rsidR="00120636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對「神明」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很虔誠的人</w:t>
      </w:r>
      <w:r w:rsidR="004C528C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，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他們</w:t>
      </w:r>
      <w:r w:rsidR="004C528C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心中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有愛</w:t>
      </w:r>
      <w:r w:rsidR="00120636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也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有忍耐，他們有屬天的看見也願意去追求</w:t>
      </w:r>
      <w:r w:rsidR="00120636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「神」，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卻被偶像風俗綑綁，走錯了方向卻不自知</w:t>
      </w:r>
      <w:r w:rsidR="00120636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。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他們深信人有輪迴，一切遭遇皆是前世今生的因果所造成，他們必須忍耐直到還完債為止才能結束這</w:t>
      </w:r>
      <w:r w:rsidR="00120636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種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痛苦關係</w:t>
      </w:r>
      <w:r w:rsidR="00120636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。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這</w:t>
      </w:r>
      <w:r w:rsidR="00120636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類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人痛苦</w:t>
      </w:r>
      <w:r w:rsidR="00120636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了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一生還是不認識真神。</w:t>
      </w:r>
    </w:p>
    <w:p w:rsidR="00CD5858" w:rsidRPr="00CD5858" w:rsidRDefault="00E33E10" w:rsidP="00E335BF">
      <w:pPr>
        <w:spacing w:beforeLines="70" w:before="168" w:line="312" w:lineRule="exact"/>
        <w:jc w:val="both"/>
        <w:rPr>
          <w:rFonts w:ascii="標楷體" w:eastAsia="標楷體" w:hAnsi="標楷體"/>
          <w:color w:val="000000" w:themeColor="text1"/>
          <w:spacing w:val="0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另外有一群是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「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背起十字架的人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」。</w:t>
      </w:r>
      <w:r w:rsidR="00CD5858" w:rsidRPr="00CD5858">
        <w:rPr>
          <w:rFonts w:ascii="標楷體" w:eastAsia="標楷體" w:hAnsi="標楷體"/>
          <w:color w:val="000000" w:themeColor="text1"/>
          <w:spacing w:val="0"/>
          <w:sz w:val="24"/>
          <w:szCs w:val="24"/>
        </w:rPr>
        <w:t xml:space="preserve"> 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二千年前主耶穌走過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了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十架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之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路，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這是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祂流出寶血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的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犠牲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之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路，祂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曾被毀謗靠著鬼王趕鬼，被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侮辱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說加利利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能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出什麼好</w:t>
      </w:r>
      <w:r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的</w:t>
      </w:r>
      <w:r w:rsidR="00CD5858" w:rsidRPr="00CD5858">
        <w:rPr>
          <w:rFonts w:ascii="標楷體" w:eastAsia="標楷體" w:hAnsi="標楷體"/>
          <w:color w:val="000000" w:themeColor="text1"/>
          <w:spacing w:val="0"/>
          <w:sz w:val="24"/>
          <w:szCs w:val="24"/>
        </w:rPr>
        <w:t>…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，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祂甘心順服接受父神所給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的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苦杯，因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祂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看見了父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神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更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完美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的旨意。</w:t>
      </w:r>
    </w:p>
    <w:p w:rsidR="00CD5858" w:rsidRPr="00CD5858" w:rsidRDefault="00E335BF" w:rsidP="00E335BF">
      <w:pPr>
        <w:spacing w:beforeLines="70" w:before="168" w:line="312" w:lineRule="exact"/>
        <w:jc w:val="both"/>
        <w:rPr>
          <w:rFonts w:ascii="標楷體" w:eastAsia="標楷體" w:hAnsi="標楷體"/>
          <w:color w:val="000000" w:themeColor="text1"/>
          <w:spacing w:val="0"/>
          <w:sz w:val="24"/>
          <w:szCs w:val="24"/>
        </w:rPr>
      </w:pPr>
      <w:r>
        <w:rPr>
          <w:rFonts w:ascii="標楷體" w:eastAsia="標楷體" w:hAnsi="標楷體"/>
          <w:noProof/>
          <w:color w:val="000000" w:themeColor="text1"/>
          <w:spacing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452120</wp:posOffset>
            </wp:positionV>
            <wp:extent cx="2159635" cy="1358265"/>
            <wp:effectExtent l="0" t="0" r="0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今天我們是否也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願意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跟隨主耶穌一同背起十字架呢？在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被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人毀謗並受患難時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，仍然成為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見</w:t>
      </w:r>
      <w:r w:rsidR="00120636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證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讓世人及天使觀看呢？</w:t>
      </w:r>
      <w:r w:rsidR="005427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當然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這不是</w:t>
      </w:r>
      <w:r w:rsidR="005427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一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件容易的事，而且通常時間都</w:t>
      </w:r>
      <w:r w:rsidR="005427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還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不短，受苦難的肢體們，我們是否願意奔走這十架</w:t>
      </w:r>
      <w:r w:rsidR="005427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之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路呢？</w:t>
      </w:r>
    </w:p>
    <w:p w:rsidR="00CD5858" w:rsidRPr="00CD5858" w:rsidRDefault="00CD5858" w:rsidP="00E335BF">
      <w:pPr>
        <w:spacing w:beforeLines="70" w:before="168" w:line="312" w:lineRule="exact"/>
        <w:jc w:val="both"/>
        <w:rPr>
          <w:rFonts w:ascii="標楷體" w:eastAsia="標楷體" w:hAnsi="標楷體"/>
          <w:color w:val="000000" w:themeColor="text1"/>
          <w:spacing w:val="0"/>
          <w:sz w:val="24"/>
          <w:szCs w:val="24"/>
        </w:rPr>
      </w:pP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主</w:t>
      </w:r>
      <w:r w:rsidR="005427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耶穌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在十字架上時</w:t>
      </w:r>
      <w:r w:rsidR="005427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極其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痛苦卻說出</w:t>
      </w:r>
      <w:r w:rsidR="005427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「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父啊</w:t>
      </w:r>
      <w:r w:rsidR="005427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，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赦免他們，因為他們所做的他們不曉得</w:t>
      </w:r>
      <w:r w:rsidR="005427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。」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我們是否也</w:t>
      </w:r>
      <w:r w:rsidR="005427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願意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甘心忍受吃虧呢？在吃虧時</w:t>
      </w:r>
      <w:r w:rsidR="005427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也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為</w:t>
      </w:r>
      <w:r w:rsidR="005427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人禱告卻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没有咒詛呢？</w:t>
      </w:r>
    </w:p>
    <w:p w:rsidR="00CD5858" w:rsidRPr="00CD5858" w:rsidRDefault="00CD5858" w:rsidP="00E335BF">
      <w:pPr>
        <w:spacing w:beforeLines="70" w:before="168" w:line="312" w:lineRule="exact"/>
        <w:jc w:val="both"/>
        <w:rPr>
          <w:rFonts w:ascii="標楷體" w:eastAsia="標楷體" w:hAnsi="標楷體"/>
          <w:bCs/>
          <w:color w:val="000000" w:themeColor="text1"/>
          <w:spacing w:val="0"/>
          <w:sz w:val="24"/>
          <w:szCs w:val="24"/>
        </w:rPr>
      </w:pP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我們是主用重價買贖回來的，</w:t>
      </w:r>
      <w:r w:rsidR="005427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也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是屬祂的</w:t>
      </w:r>
      <w:r w:rsidR="005427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兒女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，有更美的</w:t>
      </w:r>
      <w:r w:rsidR="00E33E10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家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業是主</w:t>
      </w:r>
      <w:r w:rsidR="005427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所應許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的</w:t>
      </w:r>
      <w:r w:rsidR="005427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。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在世上走十架路時，是否甘心捨棄自認為寶貴的東西?如看的見的財富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、地位、名利、權勢</w:t>
      </w:r>
      <w:r w:rsidR="0054274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，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及看不見的</w:t>
      </w:r>
      <w:r w:rsidR="0054274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自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我</w:t>
      </w:r>
      <w:r w:rsidR="0054274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、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驕傲、仇恨、惱怒、爭競、自尊</w:t>
      </w:r>
      <w:r w:rsidR="00542748">
        <w:rPr>
          <w:rFonts w:ascii="標楷體" w:eastAsia="標楷體" w:hAnsi="標楷體"/>
          <w:bCs/>
          <w:color w:val="000000" w:themeColor="text1"/>
          <w:spacing w:val="0"/>
          <w:sz w:val="24"/>
          <w:szCs w:val="24"/>
        </w:rPr>
        <w:t>…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。並</w:t>
      </w:r>
      <w:r w:rsidR="0054274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願意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順服父神所安排的生活，不</w:t>
      </w:r>
      <w:r w:rsidR="0054274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論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順境逆境都讚美主</w:t>
      </w:r>
      <w:r w:rsidR="00E33E10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、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都相信主的美意呢？</w:t>
      </w:r>
    </w:p>
    <w:p w:rsidR="00CD5858" w:rsidRPr="00CD5858" w:rsidRDefault="00CD5858" w:rsidP="00E335BF">
      <w:pPr>
        <w:spacing w:beforeLines="70" w:before="168" w:line="312" w:lineRule="exact"/>
        <w:jc w:val="both"/>
        <w:rPr>
          <w:rFonts w:ascii="標楷體" w:eastAsia="標楷體" w:hAnsi="標楷體"/>
          <w:bCs/>
          <w:color w:val="000000" w:themeColor="text1"/>
          <w:spacing w:val="0"/>
          <w:sz w:val="24"/>
          <w:szCs w:val="24"/>
        </w:rPr>
      </w:pP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十字架不是舒服的感受</w:t>
      </w:r>
      <w:r w:rsidR="0054274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，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更不是被讚美</w:t>
      </w:r>
      <w:r w:rsidR="00E33E10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、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尊重的代表，他是苦難</w:t>
      </w:r>
      <w:r w:rsidR="0054274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、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痛苦</w:t>
      </w:r>
      <w:r w:rsidR="0054274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、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被</w:t>
      </w:r>
      <w:r w:rsidR="0054274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譏笑、</w:t>
      </w:r>
      <w:r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捨命的意思.。</w:t>
      </w:r>
    </w:p>
    <w:p w:rsidR="00CD5858" w:rsidRPr="00CD5858" w:rsidRDefault="00E33E10" w:rsidP="00E335BF">
      <w:pPr>
        <w:spacing w:beforeLines="70" w:before="168" w:line="312" w:lineRule="exact"/>
        <w:jc w:val="both"/>
        <w:rPr>
          <w:rFonts w:ascii="標楷體" w:eastAsia="標楷體" w:hAnsi="標楷體"/>
          <w:color w:val="000000" w:themeColor="text1"/>
          <w:spacing w:val="0"/>
          <w:sz w:val="24"/>
          <w:szCs w:val="24"/>
        </w:rPr>
      </w:pP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因著背起十字架成為</w:t>
      </w:r>
      <w:r w:rsidR="00D8764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「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與神同行的人</w:t>
      </w:r>
      <w:r w:rsidR="00D8764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」</w:t>
      </w:r>
      <w:r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，</w:t>
      </w:r>
      <w:r w:rsidR="00CD5858" w:rsidRPr="00CD5858">
        <w:rPr>
          <w:rFonts w:ascii="標楷體" w:eastAsia="標楷體" w:hAnsi="標楷體" w:hint="eastAsia"/>
          <w:bCs/>
          <w:color w:val="000000" w:themeColor="text1"/>
          <w:spacing w:val="0"/>
          <w:sz w:val="24"/>
          <w:szCs w:val="24"/>
        </w:rPr>
        <w:t>是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等候神的義，因信心得生的人，我們稱為因信稱義的人。</w:t>
      </w:r>
    </w:p>
    <w:p w:rsidR="00CD5858" w:rsidRPr="00CD5858" w:rsidRDefault="00CD5858" w:rsidP="00E335BF">
      <w:pPr>
        <w:spacing w:beforeLines="70" w:before="168" w:line="312" w:lineRule="exact"/>
        <w:jc w:val="both"/>
        <w:rPr>
          <w:rFonts w:ascii="標楷體" w:eastAsia="標楷體" w:hAnsi="標楷體"/>
          <w:color w:val="FF0000"/>
          <w:spacing w:val="0"/>
          <w:sz w:val="24"/>
          <w:szCs w:val="24"/>
        </w:rPr>
      </w:pP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羅</w:t>
      </w:r>
      <w:r w:rsidR="00D876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馬書</w:t>
      </w:r>
      <w:r w:rsidRPr="00CD5858">
        <w:rPr>
          <w:rFonts w:ascii="標楷體" w:eastAsia="標楷體" w:hAnsi="標楷體"/>
          <w:color w:val="000000" w:themeColor="text1"/>
          <w:spacing w:val="0"/>
          <w:sz w:val="24"/>
          <w:szCs w:val="24"/>
        </w:rPr>
        <w:t>1:17</w:t>
      </w:r>
      <w:r w:rsidR="00D876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「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因為神的義正在這福音上顯明出來；這義是本於信，</w:t>
      </w:r>
      <w:r w:rsidRPr="00CD5858">
        <w:rPr>
          <w:rFonts w:ascii="標楷體" w:eastAsia="標楷體" w:hAnsi="標楷體"/>
          <w:color w:val="000000" w:themeColor="text1"/>
          <w:spacing w:val="0"/>
          <w:sz w:val="24"/>
          <w:szCs w:val="24"/>
        </w:rPr>
        <w:t>以致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於信。</w:t>
      </w:r>
      <w:r w:rsidR="00D8764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」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如經上所記：</w:t>
      </w:r>
      <w:r w:rsidR="00E33E10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「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義人必因信得生。</w:t>
      </w:r>
      <w:r w:rsidR="00E33E10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」基督徒也是</w:t>
      </w:r>
      <w:r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與神同行的人，是用信心等候神再臨的人。</w:t>
      </w:r>
    </w:p>
    <w:p w:rsidR="00CD5858" w:rsidRPr="00CD5858" w:rsidRDefault="00D87648" w:rsidP="00E335BF">
      <w:pPr>
        <w:spacing w:beforeLines="70" w:before="168" w:line="312" w:lineRule="exact"/>
        <w:jc w:val="both"/>
        <w:rPr>
          <w:rFonts w:ascii="標楷體" w:eastAsia="標楷體" w:hAnsi="標楷體"/>
          <w:color w:val="000000" w:themeColor="text1"/>
          <w:spacing w:val="0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基督徒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未蒙恩前，也是活在黑暗裡的人，在罪中生活没有盼望，可誇的</w:t>
      </w:r>
      <w:r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只有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勞苦愁煩而己</w:t>
      </w:r>
      <w:r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。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但如今我們蒙了憐恤有應許的永生，既得了君尊祭司的榮耀身份便有職責去宣揚神國度的福音及真理，獻上微小的自己</w:t>
      </w:r>
      <w:r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，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背起神為我們量身訂作的十字架，陪伴同受苦難及被撤旦捆綁的人，在患難中做主的見</w:t>
      </w:r>
      <w:r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證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。</w:t>
      </w:r>
    </w:p>
    <w:p w:rsidR="00B609E4" w:rsidRDefault="00D87648" w:rsidP="00E335BF">
      <w:pPr>
        <w:spacing w:beforeLines="70" w:before="168" w:line="312" w:lineRule="exact"/>
        <w:jc w:val="both"/>
        <w:rPr>
          <w:rFonts w:ascii="DFChuW4-B5" w:eastAsia="DFChuW4-B5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如同哥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林</w:t>
      </w:r>
      <w:r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多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後</w:t>
      </w:r>
      <w:r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書</w:t>
      </w:r>
      <w:r w:rsidR="00CD5858" w:rsidRPr="00CD5858">
        <w:rPr>
          <w:rFonts w:ascii="標楷體" w:eastAsia="標楷體" w:hAnsi="標楷體"/>
          <w:color w:val="000000" w:themeColor="text1"/>
          <w:spacing w:val="0"/>
          <w:sz w:val="24"/>
          <w:szCs w:val="24"/>
        </w:rPr>
        <w:t>4:17~18</w:t>
      </w:r>
      <w:r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所說，</w:t>
      </w:r>
      <w:r w:rsidR="00CD5858" w:rsidRPr="00CD5858">
        <w:rPr>
          <w:rFonts w:ascii="標楷體" w:eastAsia="標楷體" w:hAnsi="標楷體"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「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我們這至暫至輕的苦楚，要為我們成就極重無比、永遠的榮耀。 原來我們不是顧念所見的，乃是顧念所不見的；因為所見的是暫時的，所不見的是永遠的。</w:t>
      </w:r>
      <w:r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」</w:t>
      </w:r>
      <w:r w:rsidR="00CD5858" w:rsidRPr="00CD5858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願神祝福大家</w:t>
      </w:r>
      <w:r w:rsidR="00E95EBA"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都成為「與神同行的人」</w:t>
      </w:r>
      <w:r>
        <w:rPr>
          <w:rFonts w:ascii="標楷體" w:eastAsia="標楷體" w:hAnsi="標楷體" w:hint="eastAsia"/>
          <w:color w:val="000000" w:themeColor="text1"/>
          <w:spacing w:val="0"/>
          <w:sz w:val="24"/>
          <w:szCs w:val="24"/>
        </w:rPr>
        <w:t>！</w:t>
      </w:r>
      <w:r w:rsidR="00E33E10" w:rsidRPr="00E95EBA">
        <w:rPr>
          <w:rFonts w:ascii="標楷體" w:eastAsia="標楷體" w:hAnsi="標楷體" w:hint="eastAsia"/>
          <w:b/>
          <w:color w:val="000000" w:themeColor="text1"/>
          <w:spacing w:val="0"/>
          <w:sz w:val="24"/>
          <w:szCs w:val="24"/>
        </w:rPr>
        <w:t>(本文為林姿君姊妹</w:t>
      </w:r>
      <w:r w:rsidR="00E335BF" w:rsidRPr="00E95EBA">
        <w:rPr>
          <w:rFonts w:ascii="標楷體" w:eastAsia="標楷體" w:hAnsi="標楷體" w:hint="eastAsia"/>
          <w:b/>
          <w:color w:val="000000" w:themeColor="text1"/>
          <w:spacing w:val="0"/>
          <w:sz w:val="24"/>
          <w:szCs w:val="24"/>
        </w:rPr>
        <w:t>-</w:t>
      </w:r>
      <w:r w:rsidR="00E33E10" w:rsidRPr="00E95EBA">
        <w:rPr>
          <w:rFonts w:ascii="標楷體" w:eastAsia="標楷體" w:hAnsi="標楷體" w:hint="eastAsia"/>
          <w:b/>
          <w:color w:val="000000" w:themeColor="text1"/>
          <w:spacing w:val="0"/>
          <w:sz w:val="24"/>
          <w:szCs w:val="24"/>
        </w:rPr>
        <w:t>訓練中心結業</w:t>
      </w:r>
      <w:r w:rsidR="00E335BF" w:rsidRPr="00E95EBA">
        <w:rPr>
          <w:rFonts w:ascii="標楷體" w:eastAsia="標楷體" w:hAnsi="標楷體" w:hint="eastAsia"/>
          <w:b/>
          <w:color w:val="000000" w:themeColor="text1"/>
          <w:spacing w:val="0"/>
          <w:sz w:val="24"/>
          <w:szCs w:val="24"/>
        </w:rPr>
        <w:t>退修會分享</w:t>
      </w:r>
      <w:r w:rsidR="00E33E10" w:rsidRPr="00E95EBA">
        <w:rPr>
          <w:rFonts w:ascii="標楷體" w:eastAsia="標楷體" w:hAnsi="標楷體" w:hint="eastAsia"/>
          <w:b/>
          <w:color w:val="000000" w:themeColor="text1"/>
          <w:spacing w:val="0"/>
          <w:sz w:val="24"/>
          <w:szCs w:val="24"/>
        </w:rPr>
        <w:t>)</w:t>
      </w:r>
      <w:r w:rsidR="00A07220" w:rsidRPr="00867982">
        <w:rPr>
          <w:rFonts w:ascii="DFChuW4-B5" w:eastAsia="DFChuW4-B5" w:hint="eastAsia"/>
          <w:sz w:val="28"/>
          <w:szCs w:val="28"/>
        </w:rPr>
        <w:sym w:font="Webdings" w:char="F059"/>
      </w:r>
    </w:p>
    <w:p w:rsidR="00BD4191" w:rsidRPr="00BD4191" w:rsidRDefault="00BD4191" w:rsidP="00BD4191">
      <w:pPr>
        <w:adjustRightInd/>
        <w:spacing w:line="36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4"/>
          <w:szCs w:val="24"/>
        </w:rPr>
      </w:pP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4"/>
          <w:szCs w:val="24"/>
        </w:rPr>
        <w:lastRenderedPageBreak/>
        <w:t>台灣基督徒訓練中心《CCIT》</w:t>
      </w:r>
    </w:p>
    <w:p w:rsidR="00BD4191" w:rsidRPr="00BD4191" w:rsidRDefault="00BD4191" w:rsidP="00BD4191">
      <w:pPr>
        <w:adjustRightInd/>
        <w:spacing w:line="36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4"/>
          <w:szCs w:val="24"/>
        </w:rPr>
      </w:pP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4"/>
          <w:szCs w:val="24"/>
        </w:rPr>
        <w:t xml:space="preserve">     </w:t>
      </w:r>
      <w:r w:rsidRPr="00BD4191">
        <w:rPr>
          <w:rFonts w:ascii="微軟正黑體" w:eastAsia="微軟正黑體" w:hAnsi="微軟正黑體" w:cstheme="minorBidi"/>
          <w:spacing w:val="0"/>
          <w:kern w:val="2"/>
          <w:sz w:val="24"/>
          <w:szCs w:val="24"/>
        </w:rPr>
        <w:t>--2017</w:t>
      </w: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4"/>
          <w:szCs w:val="24"/>
        </w:rPr>
        <w:t>學年度招生說明</w:t>
      </w:r>
    </w:p>
    <w:p w:rsidR="00BD4191" w:rsidRPr="00BD4191" w:rsidRDefault="00BD4191" w:rsidP="00BD4191">
      <w:pPr>
        <w:adjustRightInd/>
        <w:spacing w:beforeLines="50" w:before="120" w:line="270" w:lineRule="exact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0"/>
          <w:u w:val="single"/>
        </w:rPr>
      </w:pP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《CTIT》 2017學年度課程除了基要真理，書卷研讀，牧養實務之外，更加著重生命影響生命的培訓，以「主耶穌的生命」為標竿，並建立「基督是中心」的生活與事奉，課程強調生命操練，增加特色如下：</w:t>
      </w:r>
    </w:p>
    <w:p w:rsidR="00BD4191" w:rsidRPr="00BD4191" w:rsidRDefault="00BD4191" w:rsidP="00BD4191">
      <w:pPr>
        <w:adjustRightInd/>
        <w:spacing w:beforeLines="30" w:before="72" w:line="270" w:lineRule="exact"/>
        <w:ind w:left="260" w:hangingChars="130" w:hanging="26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1. </w:t>
      </w:r>
      <w:r w:rsidRPr="00BD4191">
        <w:rPr>
          <w:rFonts w:ascii="微軟正黑體" w:eastAsia="微軟正黑體" w:hAnsi="微軟正黑體" w:cstheme="minorBidi" w:hint="eastAsia"/>
          <w:b/>
          <w:spacing w:val="0"/>
          <w:kern w:val="2"/>
          <w:sz w:val="20"/>
        </w:rPr>
        <w:t>學像耶穌的生命</w:t>
      </w: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：先了解耶穌生平，以效法耶穌為生命標竿。 </w:t>
      </w:r>
    </w:p>
    <w:p w:rsidR="00BD4191" w:rsidRPr="00BD4191" w:rsidRDefault="00BD4191" w:rsidP="00BD4191">
      <w:pPr>
        <w:adjustRightInd/>
        <w:spacing w:beforeLines="30" w:before="72" w:line="270" w:lineRule="exact"/>
        <w:ind w:left="260" w:hangingChars="130" w:hanging="26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2. </w:t>
      </w:r>
      <w:r w:rsidRPr="00BD4191">
        <w:rPr>
          <w:rFonts w:ascii="微軟正黑體" w:eastAsia="微軟正黑體" w:hAnsi="微軟正黑體" w:cstheme="minorBidi" w:hint="eastAsia"/>
          <w:b/>
          <w:spacing w:val="0"/>
          <w:kern w:val="2"/>
          <w:sz w:val="20"/>
        </w:rPr>
        <w:t>禱告與默想生命的操練</w:t>
      </w: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：學習耶穌禱告榜樣，建立與神親密關係。</w:t>
      </w:r>
    </w:p>
    <w:p w:rsidR="00BD4191" w:rsidRPr="00BD4191" w:rsidRDefault="00BD4191" w:rsidP="00BD4191">
      <w:pPr>
        <w:adjustRightInd/>
        <w:spacing w:beforeLines="30" w:before="72" w:line="270" w:lineRule="exact"/>
        <w:ind w:left="260" w:hangingChars="130" w:hanging="26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3. </w:t>
      </w:r>
      <w:r w:rsidRPr="00BD4191">
        <w:rPr>
          <w:rFonts w:ascii="微軟正黑體" w:eastAsia="微軟正黑體" w:hAnsi="微軟正黑體" w:cstheme="minorBidi" w:hint="eastAsia"/>
          <w:b/>
          <w:spacing w:val="0"/>
          <w:kern w:val="2"/>
          <w:sz w:val="20"/>
        </w:rPr>
        <w:t>生命的根基</w:t>
      </w: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：釐清信仰基要真理。</w:t>
      </w:r>
    </w:p>
    <w:p w:rsidR="00BD4191" w:rsidRPr="00BD4191" w:rsidRDefault="00BD4191" w:rsidP="00BD4191">
      <w:pPr>
        <w:adjustRightInd/>
        <w:spacing w:beforeLines="30" w:before="72" w:line="270" w:lineRule="exact"/>
        <w:ind w:left="260" w:hangingChars="130" w:hanging="26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4. </w:t>
      </w:r>
      <w:r w:rsidRPr="00BD4191">
        <w:rPr>
          <w:rFonts w:ascii="微軟正黑體" w:eastAsia="微軟正黑體" w:hAnsi="微軟正黑體" w:cstheme="minorBidi" w:hint="eastAsia"/>
          <w:b/>
          <w:spacing w:val="0"/>
          <w:kern w:val="2"/>
          <w:sz w:val="20"/>
        </w:rPr>
        <w:t>國度視野的生命</w:t>
      </w: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：神愛世人，學習耶穌熱愛靈魂的生命，並看見福音乃是要傳給萬民。</w:t>
      </w:r>
    </w:p>
    <w:p w:rsidR="00BD4191" w:rsidRPr="00BD4191" w:rsidRDefault="00BD4191" w:rsidP="00BD4191">
      <w:pPr>
        <w:adjustRightInd/>
        <w:spacing w:beforeLines="30" w:before="72" w:line="270" w:lineRule="exact"/>
        <w:ind w:left="260" w:hangingChars="130" w:hanging="26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5. </w:t>
      </w:r>
      <w:r w:rsidRPr="00BD4191">
        <w:rPr>
          <w:rFonts w:ascii="微軟正黑體" w:eastAsia="微軟正黑體" w:hAnsi="微軟正黑體" w:cstheme="minorBidi" w:hint="eastAsia"/>
          <w:b/>
          <w:spacing w:val="0"/>
          <w:kern w:val="2"/>
          <w:sz w:val="20"/>
        </w:rPr>
        <w:t>生命影響生命</w:t>
      </w: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：佈道生活化，學習做主耶穌的門徒，也使人做主的門徒，並且門徒是被訓練出來的。</w:t>
      </w:r>
    </w:p>
    <w:p w:rsidR="00BD4191" w:rsidRPr="00BD4191" w:rsidRDefault="00BD4191" w:rsidP="00BD4191">
      <w:pPr>
        <w:adjustRightInd/>
        <w:spacing w:beforeLines="30" w:before="72" w:line="270" w:lineRule="exact"/>
        <w:ind w:left="260" w:hangingChars="130" w:hanging="26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6. </w:t>
      </w:r>
      <w:r w:rsidRPr="00BD4191">
        <w:rPr>
          <w:rFonts w:ascii="微軟正黑體" w:eastAsia="微軟正黑體" w:hAnsi="微軟正黑體" w:cstheme="minorBidi" w:hint="eastAsia"/>
          <w:b/>
          <w:spacing w:val="0"/>
          <w:kern w:val="2"/>
          <w:sz w:val="20"/>
        </w:rPr>
        <w:t>教會參訪</w:t>
      </w: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：學習耶穌走遍各城各鄉，了解各處需要並為各地福音代禱。</w:t>
      </w:r>
    </w:p>
    <w:p w:rsidR="00262FDD" w:rsidRDefault="00BD4191" w:rsidP="00BD4191">
      <w:pPr>
        <w:adjustRightInd/>
        <w:spacing w:beforeLines="30" w:before="72" w:line="270" w:lineRule="exact"/>
        <w:ind w:left="260" w:hangingChars="130" w:hanging="26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BD4191">
        <w:rPr>
          <w:rFonts w:ascii="微軟正黑體" w:eastAsia="微軟正黑體" w:hAnsi="微軟正黑體" w:cstheme="minorBidi"/>
          <w:noProof/>
          <w:spacing w:val="0"/>
          <w:kern w:val="2"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849630</wp:posOffset>
            </wp:positionV>
            <wp:extent cx="2172335" cy="819150"/>
            <wp:effectExtent l="0" t="0" r="0" b="0"/>
            <wp:wrapSquare wrapText="bothSides"/>
            <wp:docPr id="13" name="圖片 13" descr="C:\Users\ASUS\Documents\工人訓練籌備\照片\2016結業\CTIT第一屆歡樂結業日_170616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工人訓練籌備\照片\2016結業\CTIT第一屆歡樂結業日_170616_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50" b="36258"/>
                    <a:stretch/>
                  </pic:blipFill>
                  <pic:spPr bwMode="auto">
                    <a:xfrm>
                      <a:off x="0" y="0"/>
                      <a:ext cx="21723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7. </w:t>
      </w:r>
      <w:r w:rsidRPr="00BD4191">
        <w:rPr>
          <w:rFonts w:ascii="微軟正黑體" w:eastAsia="微軟正黑體" w:hAnsi="微軟正黑體" w:cstheme="minorBidi" w:hint="eastAsia"/>
          <w:b/>
          <w:spacing w:val="0"/>
          <w:kern w:val="2"/>
          <w:sz w:val="20"/>
        </w:rPr>
        <w:t>信仰生活議題</w:t>
      </w: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：以專題方式來探討</w:t>
      </w:r>
    </w:p>
    <w:p w:rsidR="00262FDD" w:rsidRDefault="00262FDD" w:rsidP="00262FDD">
      <w:pPr>
        <w:adjustRightInd/>
        <w:spacing w:line="270" w:lineRule="exact"/>
        <w:ind w:left="260" w:hangingChars="130" w:hanging="26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  </w:t>
      </w:r>
      <w:r w:rsidR="00BD4191"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&lt;專題一&gt;【基督徒的家庭與職業】</w:t>
      </w:r>
    </w:p>
    <w:p w:rsidR="00BD4191" w:rsidRPr="00BD4191" w:rsidRDefault="00262FDD" w:rsidP="00262FDD">
      <w:pPr>
        <w:adjustRightInd/>
        <w:spacing w:line="270" w:lineRule="exact"/>
        <w:ind w:left="260" w:hangingChars="130" w:hanging="26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 xml:space="preserve">  </w:t>
      </w:r>
      <w:r w:rsidR="00BD4191"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&lt;專題二&gt;【基督徒如何面對祭祖並向民間信仰者傳福音】。</w:t>
      </w:r>
    </w:p>
    <w:p w:rsidR="00BD4191" w:rsidRPr="00BD4191" w:rsidRDefault="00BD4191" w:rsidP="00BD4191">
      <w:pPr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D7CF0">
        <w:rPr>
          <w:rFonts w:ascii="微軟正黑體" w:eastAsia="微軟正黑體" w:hAnsi="微軟正黑體" w:cstheme="minorBidi" w:hint="eastAsia"/>
          <w:b/>
          <w:spacing w:val="0"/>
          <w:kern w:val="2"/>
          <w:sz w:val="20"/>
        </w:rPr>
        <w:t>上課地點</w:t>
      </w: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︰</w:t>
      </w:r>
      <w:r w:rsidR="00E95EBA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台中《</w:t>
      </w: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中科基督徒聚會處</w:t>
      </w:r>
      <w:r w:rsidR="00E95EBA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》</w:t>
      </w:r>
    </w:p>
    <w:p w:rsidR="00BD4191" w:rsidRPr="00BD4191" w:rsidRDefault="00BD4191" w:rsidP="00BD4191">
      <w:pPr>
        <w:adjustRightInd/>
        <w:spacing w:beforeLines="20" w:before="48" w:line="27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AD7CF0">
        <w:rPr>
          <w:rFonts w:ascii="微軟正黑體" w:eastAsia="微軟正黑體" w:hAnsi="微軟正黑體" w:cstheme="minorBidi" w:hint="eastAsia"/>
          <w:b/>
          <w:spacing w:val="0"/>
          <w:kern w:val="2"/>
          <w:sz w:val="20"/>
        </w:rPr>
        <w:t>上課時間</w:t>
      </w: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︰週一下午、週二至週五上午</w:t>
      </w:r>
    </w:p>
    <w:p w:rsidR="00BD4191" w:rsidRPr="00BD4191" w:rsidRDefault="00BD4191" w:rsidP="00BD4191">
      <w:pPr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bookmarkStart w:id="0" w:name="_GoBack"/>
      <w:r w:rsidRPr="00AD7CF0">
        <w:rPr>
          <w:rFonts w:ascii="微軟正黑體" w:eastAsia="微軟正黑體" w:hAnsi="微軟正黑體" w:cstheme="minorBidi" w:hint="eastAsia"/>
          <w:b/>
          <w:spacing w:val="0"/>
          <w:kern w:val="2"/>
          <w:sz w:val="20"/>
        </w:rPr>
        <w:t>選修課程及費用</w:t>
      </w:r>
      <w:bookmarkEnd w:id="0"/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︰請參閱選課單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(在長椅上)</w:t>
      </w:r>
    </w:p>
    <w:p w:rsidR="00AA7CBB" w:rsidRPr="006F4F3D" w:rsidRDefault="00AA7CBB" w:rsidP="00065572">
      <w:pPr>
        <w:spacing w:beforeLines="150" w:before="36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AA7CBB" w:rsidRPr="00326125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A7CBB" w:rsidRPr="00326125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95EBA">
        <w:rPr>
          <w:rFonts w:ascii="華康細圓體(P)" w:eastAsia="華康細圓體(P)" w:hint="eastAsia"/>
          <w:b/>
          <w:spacing w:val="0"/>
          <w:sz w:val="20"/>
        </w:rPr>
        <w:t>唐麗川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A7CBB" w:rsidRPr="00326125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6375BE" w:rsidRDefault="00AA7CBB" w:rsidP="00E95EB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A644A2"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E95EBA">
        <w:rPr>
          <w:rFonts w:ascii="華康細圓體(P)" w:eastAsia="華康細圓體(P)" w:hint="eastAsia"/>
          <w:b/>
          <w:spacing w:val="0"/>
          <w:sz w:val="20"/>
        </w:rPr>
        <w:t>0</w:t>
      </w:r>
      <w:r w:rsidR="00A644A2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95EBA">
        <w:rPr>
          <w:rFonts w:ascii="華康細圓體(P)" w:eastAsia="華康細圓體(P)" w:hint="eastAsia"/>
          <w:b/>
          <w:spacing w:val="0"/>
          <w:sz w:val="20"/>
        </w:rPr>
        <w:t>七月份同工會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AA7CBB" w:rsidRPr="00326125" w:rsidRDefault="00AA7CBB" w:rsidP="00AA7CB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A7CBB" w:rsidRPr="00326125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F455D4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E95EBA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95EBA">
        <w:rPr>
          <w:rFonts w:ascii="華康細圓體(P)" w:eastAsia="華康細圓體(P)" w:hint="eastAsia"/>
          <w:b/>
          <w:spacing w:val="0"/>
          <w:sz w:val="20"/>
        </w:rPr>
        <w:t>許家蓁</w:t>
      </w:r>
      <w:r w:rsidR="00F455D4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95EBA">
        <w:rPr>
          <w:rFonts w:ascii="華康細圓體(P)" w:eastAsia="華康細圓體(P)" w:hint="eastAsia"/>
          <w:b/>
          <w:spacing w:val="0"/>
          <w:sz w:val="20"/>
        </w:rPr>
        <w:t>李瑞蘋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95EBA">
        <w:rPr>
          <w:rFonts w:ascii="華康細圓體(P)" w:eastAsia="華康細圓體(P)" w:hint="eastAsia"/>
          <w:b/>
          <w:spacing w:val="0"/>
          <w:sz w:val="20"/>
        </w:rPr>
        <w:t>家庭</w:t>
      </w:r>
      <w:r w:rsidR="00F455D4">
        <w:rPr>
          <w:rFonts w:ascii="華康細圓體(P)" w:eastAsia="華康細圓體(P)" w:hint="eastAsia"/>
          <w:b/>
          <w:spacing w:val="0"/>
          <w:sz w:val="20"/>
        </w:rPr>
        <w:t>聚會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AA7CBB" w:rsidRPr="003A031F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15:00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270DC7">
        <w:rPr>
          <w:rFonts w:ascii="華康細圓體(P)" w:eastAsia="華康細圓體(P)"/>
          <w:b/>
          <w:spacing w:val="0"/>
          <w:sz w:val="20"/>
        </w:rPr>
        <w:tab/>
      </w:r>
      <w:r w:rsidR="00E95EBA">
        <w:rPr>
          <w:rFonts w:ascii="華康細圓體(P)" w:eastAsia="華康細圓體(P)" w:hint="eastAsia"/>
          <w:b/>
          <w:spacing w:val="0"/>
          <w:sz w:val="20"/>
        </w:rPr>
        <w:t>家庭</w:t>
      </w:r>
      <w:r w:rsidR="00F455D4">
        <w:rPr>
          <w:rFonts w:ascii="華康細圓體(P)" w:eastAsia="華康細圓體(P)" w:hint="eastAsia"/>
          <w:b/>
          <w:spacing w:val="0"/>
          <w:sz w:val="20"/>
        </w:rPr>
        <w:t>聚會</w:t>
      </w:r>
    </w:p>
    <w:p w:rsidR="005457EF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092CD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  <w:r w:rsidR="00BC7DEB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6375BE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E95EBA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09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1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260771">
        <w:rPr>
          <w:rFonts w:ascii="華康細圓體(P)" w:eastAsia="華康細圓體(P)" w:hint="eastAsia"/>
          <w:b/>
          <w:spacing w:val="0"/>
          <w:sz w:val="20"/>
        </w:rPr>
        <w:t>1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95EBA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FA2ACB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E95EBA">
        <w:rPr>
          <w:rFonts w:ascii="華康隸書體W7(P)" w:eastAsia="華康隸書體W7(P)" w:hint="eastAsia"/>
          <w:bCs/>
          <w:spacing w:val="-12"/>
          <w:sz w:val="24"/>
        </w:rPr>
        <w:t>彭書睿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 xml:space="preserve"> 七月份同工會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FA2ACB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087D18">
        <w:rPr>
          <w:rFonts w:ascii="華康細圓體(P)" w:eastAsia="華康細圓體(P)" w:hint="eastAsia"/>
          <w:b/>
          <w:spacing w:val="0"/>
          <w:sz w:val="20"/>
        </w:rPr>
        <w:t>弟兄</w:t>
      </w:r>
      <w:r w:rsidR="00260771">
        <w:rPr>
          <w:rFonts w:ascii="華康細圓體(P)" w:eastAsia="華康細圓體(P)"/>
          <w:b/>
          <w:spacing w:val="0"/>
          <w:sz w:val="20"/>
        </w:rPr>
        <w:tab/>
      </w:r>
      <w:r w:rsidR="00FA2ACB">
        <w:rPr>
          <w:rFonts w:ascii="華康細圓體(P)" w:eastAsia="華康細圓體(P)" w:hint="eastAsia"/>
          <w:b/>
          <w:spacing w:val="0"/>
          <w:sz w:val="20"/>
        </w:rPr>
        <w:t>彭懷冰弟兄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60771">
        <w:rPr>
          <w:rFonts w:ascii="華康隸書體W7(P)" w:eastAsia="華康隸書體W7(P)"/>
          <w:bCs/>
          <w:spacing w:val="-12"/>
          <w:sz w:val="24"/>
        </w:rPr>
        <w:tab/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主席:陳宗賢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A2ACB">
        <w:rPr>
          <w:rFonts w:ascii="華康細圓體(P)" w:eastAsia="華康細圓體(P)" w:hint="eastAsia"/>
          <w:b/>
          <w:spacing w:val="0"/>
          <w:sz w:val="20"/>
        </w:rPr>
        <w:t>徐漢慧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3F430E">
        <w:rPr>
          <w:rFonts w:ascii="華康細圓體(P)" w:eastAsia="華康細圓體(P)"/>
          <w:b/>
          <w:spacing w:val="0"/>
          <w:sz w:val="20"/>
        </w:rPr>
        <w:tab/>
      </w:r>
      <w:r w:rsidR="00FA2ACB">
        <w:rPr>
          <w:rFonts w:ascii="華康細圓體(P)" w:eastAsia="華康細圓體(P)" w:hint="eastAsia"/>
          <w:b/>
          <w:spacing w:val="0"/>
          <w:sz w:val="20"/>
        </w:rPr>
        <w:t>謝多佳姊妹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FA2ACB">
        <w:rPr>
          <w:rFonts w:ascii="Times New Roman" w:eastAsia="華康隸書體W7(P)" w:hint="eastAsia"/>
          <w:bCs/>
          <w:spacing w:val="-10"/>
          <w:sz w:val="24"/>
        </w:rPr>
        <w:t>唐麗川</w:t>
      </w:r>
      <w:r w:rsidR="00A644A2" w:rsidRPr="00A644A2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87D18">
        <w:rPr>
          <w:rFonts w:ascii="Times New Roman" w:eastAsia="華康隸書體W7(P)"/>
          <w:bCs/>
          <w:spacing w:val="-10"/>
          <w:sz w:val="24"/>
        </w:rPr>
        <w:tab/>
      </w:r>
      <w:r w:rsidR="00113516">
        <w:rPr>
          <w:rFonts w:ascii="Times New Roman" w:eastAsia="華康隸書體W7(P)"/>
          <w:bCs/>
          <w:spacing w:val="-10"/>
          <w:sz w:val="24"/>
        </w:rPr>
        <w:tab/>
      </w:r>
      <w:r w:rsidR="00FA2ACB" w:rsidRPr="00FA2ACB">
        <w:rPr>
          <w:rFonts w:ascii="華康細圓體(P)" w:eastAsia="華康細圓體(P)" w:hint="eastAsia"/>
          <w:b/>
          <w:spacing w:val="0"/>
          <w:sz w:val="20"/>
        </w:rPr>
        <w:t>胡偉騏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96A5C" w:rsidRPr="00196A5C" w:rsidRDefault="0048128E" w:rsidP="00196A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A2ACB" w:rsidRPr="00FA2ACB">
        <w:rPr>
          <w:rFonts w:ascii="華康隸書體W7(P)" w:eastAsia="華康隸書體W7(P)" w:hint="eastAsia"/>
          <w:bCs/>
          <w:spacing w:val="-12"/>
          <w:sz w:val="24"/>
        </w:rPr>
        <w:t>幔內的敬拜與事奉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4120ED">
        <w:rPr>
          <w:rFonts w:ascii="華康細圓體(P)" w:eastAsia="華康細圓體(P)" w:hint="eastAsia"/>
          <w:b/>
          <w:spacing w:val="0"/>
          <w:sz w:val="20"/>
        </w:rPr>
        <w:t>約伯記</w:t>
      </w:r>
      <w:r w:rsidR="00BC7DEB">
        <w:rPr>
          <w:rFonts w:ascii="華康細圓體(P)" w:eastAsia="華康細圓體(P)" w:hint="eastAsia"/>
          <w:b/>
          <w:spacing w:val="0"/>
          <w:sz w:val="20"/>
        </w:rPr>
        <w:t>信息</w:t>
      </w:r>
    </w:p>
    <w:p w:rsidR="0048128E" w:rsidRPr="00AB72D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FA2ACB" w:rsidRPr="00FA2ACB">
        <w:rPr>
          <w:rFonts w:ascii="華康隸書體W7(P)" w:eastAsia="華康隸書體W7(P)" w:hint="eastAsia"/>
          <w:bCs/>
          <w:spacing w:val="-12"/>
          <w:sz w:val="24"/>
        </w:rPr>
        <w:t>希伯來書6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:</w:t>
      </w:r>
      <w:r w:rsidR="00FA2ACB" w:rsidRPr="00FA2ACB">
        <w:rPr>
          <w:rFonts w:ascii="華康隸書體W7(P)" w:eastAsia="華康隸書體W7(P)" w:hint="eastAsia"/>
          <w:bCs/>
          <w:spacing w:val="-12"/>
          <w:sz w:val="24"/>
        </w:rPr>
        <w:t>20</w:t>
      </w:r>
      <w:r w:rsidR="00F455D4">
        <w:rPr>
          <w:rFonts w:ascii="華康隸書體W7(P)" w:eastAsia="華康隸書體W7(P)"/>
          <w:bCs/>
          <w:spacing w:val="-12"/>
          <w:sz w:val="24"/>
        </w:rPr>
        <w:tab/>
      </w:r>
      <w:r w:rsidR="00F455D4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BC7DEB">
        <w:rPr>
          <w:rFonts w:ascii="Times New Roman" w:eastAsia="華康細圓體(P)" w:hint="eastAsia"/>
          <w:b/>
          <w:spacing w:val="0"/>
          <w:sz w:val="20"/>
        </w:rPr>
        <w:t>約伯記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A2ACB" w:rsidRPr="00FA2ACB">
        <w:rPr>
          <w:rFonts w:ascii="華康隸書體W7(P)" w:eastAsia="華康隸書體W7(P)" w:hint="eastAsia"/>
          <w:bCs/>
          <w:spacing w:val="-12"/>
          <w:sz w:val="24"/>
        </w:rPr>
        <w:t>吳瑞碧姊妹 黃玉成弟兄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FA2ACB">
        <w:rPr>
          <w:rFonts w:ascii="Times New Roman" w:eastAsia="華康細圓體(P)" w:hint="eastAsia"/>
          <w:b/>
          <w:spacing w:val="0"/>
          <w:sz w:val="20"/>
        </w:rPr>
        <w:t>施兆利</w:t>
      </w:r>
      <w:r w:rsidR="00F455D4">
        <w:rPr>
          <w:rFonts w:ascii="Times New Roman" w:eastAsia="華康細圓體(P)" w:hint="eastAsia"/>
          <w:b/>
          <w:spacing w:val="0"/>
          <w:sz w:val="20"/>
        </w:rPr>
        <w:t>姊妹</w:t>
      </w:r>
      <w:r w:rsidR="00F455D4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FA2ACB">
        <w:rPr>
          <w:rFonts w:ascii="Times New Roman" w:eastAsia="華康細圓體(P)" w:hint="eastAsia"/>
          <w:b/>
          <w:spacing w:val="0"/>
          <w:sz w:val="20"/>
        </w:rPr>
        <w:t>吳純紹姊妹</w:t>
      </w:r>
    </w:p>
    <w:p w:rsidR="0048128E" w:rsidRPr="001553E0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786DAD" w:rsidRDefault="00786DAD" w:rsidP="00786DA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FA2ACB" w:rsidRPr="00FA2ACB" w:rsidRDefault="00FA2ACB" w:rsidP="00FA2AC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FA2ACB">
        <w:rPr>
          <w:rFonts w:ascii="華康魏碑體(P)" w:eastAsia="華康魏碑體(P)" w:hAnsi="Times New Roman" w:cs="Times New Roman" w:hint="eastAsia"/>
          <w:spacing w:val="-4"/>
          <w:kern w:val="20"/>
        </w:rPr>
        <w:t>所以，你們不可丟棄勇敢的心；存這樣的心必得大賞賜。</w:t>
      </w:r>
    </w:p>
    <w:p w:rsidR="00BB2E86" w:rsidRDefault="00FA2ACB" w:rsidP="00FA2AC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FA2ACB">
        <w:rPr>
          <w:rFonts w:ascii="華康魏碑體(P)" w:eastAsia="華康魏碑體(P)" w:hAnsi="Times New Roman" w:cs="Times New Roman" w:hint="eastAsia"/>
          <w:spacing w:val="-4"/>
          <w:kern w:val="20"/>
        </w:rPr>
        <w:t>你們必須忍耐，使你們行完了神的旨意，就可以得著所應許的。</w:t>
      </w:r>
    </w:p>
    <w:p w:rsidR="00FA2ACB" w:rsidRPr="00BB2E86" w:rsidRDefault="00FA2ACB" w:rsidP="00FA2AC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希伯來書10:35~36</w:t>
      </w:r>
    </w:p>
    <w:p w:rsidR="00AA7D20" w:rsidRDefault="00AA7D20" w:rsidP="00F455D4">
      <w:pPr>
        <w:widowControl/>
        <w:shd w:val="clear" w:color="auto" w:fill="FFFFFF"/>
        <w:adjustRightInd/>
        <w:spacing w:beforeLines="100" w:before="240" w:line="28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spacing w:val="0"/>
          <w:szCs w:val="26"/>
        </w:rPr>
        <w:t>7/23</w:t>
      </w:r>
      <w:r w:rsidR="007A370F">
        <w:rPr>
          <w:rFonts w:ascii="華康彩帶體 Std W7" w:eastAsia="華康彩帶體 Std W7" w:hAnsi="華康彩帶體 Std W7" w:hint="eastAsia"/>
          <w:spacing w:val="0"/>
          <w:szCs w:val="26"/>
        </w:rPr>
        <w:t>本教會</w:t>
      </w:r>
      <w:r>
        <w:rPr>
          <w:rFonts w:ascii="華康彩帶體 Std W7" w:eastAsia="華康彩帶體 Std W7" w:hAnsi="華康彩帶體 Std W7" w:hint="eastAsia"/>
          <w:spacing w:val="0"/>
          <w:szCs w:val="26"/>
        </w:rPr>
        <w:t>【培靈主日】</w:t>
      </w:r>
    </w:p>
    <w:p w:rsidR="00AA7D20" w:rsidRPr="00650B64" w:rsidRDefault="00AA7D20" w:rsidP="00AA7D20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日期︰7/23(日)上、下午共兩堂</w:t>
      </w:r>
    </w:p>
    <w:p w:rsidR="00AA7D20" w:rsidRPr="00650B64" w:rsidRDefault="00AA7D20" w:rsidP="00AA7D20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講員︰史弘揚弟兄</w:t>
      </w:r>
    </w:p>
    <w:p w:rsidR="00AA7D20" w:rsidRPr="00650B64" w:rsidRDefault="00AA7D20" w:rsidP="00AA7D20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時間&amp;主題&amp;經文︰</w:t>
      </w:r>
    </w:p>
    <w:p w:rsidR="00AA7D20" w:rsidRPr="00650B64" w:rsidRDefault="00AA7D20" w:rsidP="00AA7D20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sym w:font="Wingdings" w:char="F0D8"/>
      </w:r>
      <w:r w:rsidRPr="00650B6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上午(9:45~11:00)</w:t>
      </w:r>
    </w:p>
    <w:p w:rsidR="00AA7D20" w:rsidRPr="00650B64" w:rsidRDefault="00AA7D20" w:rsidP="00AA7D20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Pr="00650B64">
        <w:rPr>
          <w:rFonts w:ascii="微軟正黑體" w:eastAsia="微軟正黑體" w:hAnsi="微軟正黑體"/>
          <w:spacing w:val="0"/>
          <w:sz w:val="21"/>
          <w:szCs w:val="21"/>
        </w:rPr>
        <w:t>--</w:t>
      </w: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福音帶給人的眼光</w:t>
      </w:r>
    </w:p>
    <w:p w:rsidR="00AA7D20" w:rsidRPr="00650B64" w:rsidRDefault="00AA7D20" w:rsidP="007A370F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Pr="00650B64">
        <w:rPr>
          <w:rFonts w:ascii="微軟正黑體" w:eastAsia="微軟正黑體" w:hAnsi="微軟正黑體"/>
          <w:spacing w:val="0"/>
          <w:sz w:val="21"/>
          <w:szCs w:val="21"/>
        </w:rPr>
        <w:t>--</w:t>
      </w: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羅馬書十四1-12</w:t>
      </w:r>
    </w:p>
    <w:p w:rsidR="00AA7D20" w:rsidRPr="00650B64" w:rsidRDefault="00AA7D20" w:rsidP="00AA7D20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650B6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 xml:space="preserve"> </w:t>
      </w:r>
      <w:r>
        <w:rPr>
          <w:rFonts w:ascii="微軟正黑體" w:eastAsia="微軟正黑體" w:hAnsi="微軟正黑體" w:hint="eastAsia"/>
          <w:b/>
          <w:spacing w:val="0"/>
          <w:sz w:val="21"/>
          <w:szCs w:val="21"/>
        </w:rPr>
        <w:sym w:font="Wingdings" w:char="F0D8"/>
      </w:r>
      <w:r w:rsidRPr="00650B6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下午2:10~4:00</w:t>
      </w:r>
    </w:p>
    <w:p w:rsidR="00AA7D20" w:rsidRPr="00650B64" w:rsidRDefault="00AA7D20" w:rsidP="00AA7D20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Pr="00650B64">
        <w:rPr>
          <w:rFonts w:ascii="微軟正黑體" w:eastAsia="微軟正黑體" w:hAnsi="微軟正黑體"/>
          <w:spacing w:val="0"/>
          <w:sz w:val="21"/>
          <w:szCs w:val="21"/>
        </w:rPr>
        <w:t>--</w:t>
      </w: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基督信仰中的五個唯獨</w:t>
      </w:r>
    </w:p>
    <w:p w:rsidR="00AA7D20" w:rsidRPr="00650B64" w:rsidRDefault="00AA7D20" w:rsidP="00AA7D20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Pr="00650B64">
        <w:rPr>
          <w:rFonts w:ascii="微軟正黑體" w:eastAsia="微軟正黑體" w:hAnsi="微軟正黑體"/>
          <w:spacing w:val="0"/>
          <w:sz w:val="21"/>
          <w:szCs w:val="21"/>
        </w:rPr>
        <w:t>--</w:t>
      </w: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羅馬書十六25-27</w:t>
      </w:r>
    </w:p>
    <w:p w:rsidR="00262FDD" w:rsidRDefault="00262FDD" w:rsidP="00FA2ACB">
      <w:pPr>
        <w:spacing w:beforeLines="150" w:before="360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七</w:t>
      </w: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月份同工會】</w:t>
      </w:r>
      <w:r w:rsidR="00EF7A0C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 xml:space="preserve"> </w:t>
      </w:r>
      <w:r w:rsidRPr="00B1195D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下午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2:00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七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月份同工會》，敬請相關同工及關心教會者參加。</w:t>
      </w:r>
    </w:p>
    <w:p w:rsidR="00AA7D20" w:rsidRPr="00262FDD" w:rsidRDefault="007A370F" w:rsidP="00FA2ACB">
      <w:pPr>
        <w:spacing w:beforeLines="150" w:before="360" w:line="2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262FDD">
        <w:rPr>
          <w:rFonts w:ascii="華康彩帶體 Std W7" w:eastAsia="華康彩帶體 Std W7" w:hAnsi="華康彩帶體 Std W7" w:hint="eastAsia"/>
          <w:iCs/>
          <w:noProof/>
          <w:color w:val="000000"/>
          <w:spacing w:val="0"/>
          <w:kern w:val="0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4256405</wp:posOffset>
            </wp:positionV>
            <wp:extent cx="3192145" cy="2879725"/>
            <wp:effectExtent l="0" t="0" r="825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FDD">
        <w:rPr>
          <w:rFonts w:ascii="華康彩帶體 Std W7" w:eastAsia="華康彩帶體 Std W7" w:hAnsi="華康彩帶體 Std W7" w:hint="eastAsia"/>
          <w:iCs/>
          <w:noProof/>
          <w:color w:val="000000"/>
          <w:spacing w:val="0"/>
          <w:kern w:val="0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4256405</wp:posOffset>
            </wp:positionV>
            <wp:extent cx="3192145" cy="2879725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DD" w:rsidRPr="00262FD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【安息主懷】</w:t>
      </w:r>
      <w:r w:rsidR="00262FDD" w:rsidRPr="00262FDD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本教會</w:t>
      </w:r>
      <w:r w:rsidR="00EF7A0C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閔道生老弟兄(閔沈桂鑾姊妹之夫)長期旅居花蓮，本週四(7/6)下午安息主懷。請為家屬蒙主安慰及後事安排禱告。</w:t>
      </w:r>
    </w:p>
    <w:sectPr w:rsidR="00AA7D20" w:rsidRPr="00262FDD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C6" w:rsidRDefault="00660BC6">
      <w:r>
        <w:separator/>
      </w:r>
    </w:p>
  </w:endnote>
  <w:endnote w:type="continuationSeparator" w:id="0">
    <w:p w:rsidR="00660BC6" w:rsidRDefault="0066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ChuW4-B5">
    <w:altName w:val="Microsoft YaHei"/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C6" w:rsidRDefault="00660BC6">
      <w:r>
        <w:separator/>
      </w:r>
    </w:p>
  </w:footnote>
  <w:footnote w:type="continuationSeparator" w:id="0">
    <w:p w:rsidR="00660BC6" w:rsidRDefault="0066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0C7D32"/>
    <w:multiLevelType w:val="hybridMultilevel"/>
    <w:tmpl w:val="6CE644AC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9F6CBE"/>
    <w:multiLevelType w:val="hybridMultilevel"/>
    <w:tmpl w:val="E94CB63E"/>
    <w:lvl w:ilvl="0" w:tplc="ED50AB48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3" w15:restartNumberingAfterBreak="0">
    <w:nsid w:val="163D4516"/>
    <w:multiLevelType w:val="hybridMultilevel"/>
    <w:tmpl w:val="4A306E50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141C25"/>
    <w:multiLevelType w:val="hybridMultilevel"/>
    <w:tmpl w:val="CBA28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A858CD"/>
    <w:multiLevelType w:val="hybridMultilevel"/>
    <w:tmpl w:val="218A18A6"/>
    <w:lvl w:ilvl="0" w:tplc="A06A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9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E17BFC"/>
    <w:multiLevelType w:val="hybridMultilevel"/>
    <w:tmpl w:val="24541D34"/>
    <w:lvl w:ilvl="0" w:tplc="3CF2637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6F1608"/>
    <w:multiLevelType w:val="hybridMultilevel"/>
    <w:tmpl w:val="ABDA6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33"/>
  </w:num>
  <w:num w:numId="5">
    <w:abstractNumId w:val="20"/>
  </w:num>
  <w:num w:numId="6">
    <w:abstractNumId w:val="24"/>
  </w:num>
  <w:num w:numId="7">
    <w:abstractNumId w:val="19"/>
  </w:num>
  <w:num w:numId="8">
    <w:abstractNumId w:val="16"/>
  </w:num>
  <w:num w:numId="9">
    <w:abstractNumId w:val="27"/>
  </w:num>
  <w:num w:numId="10">
    <w:abstractNumId w:val="14"/>
  </w:num>
  <w:num w:numId="11">
    <w:abstractNumId w:val="34"/>
  </w:num>
  <w:num w:numId="12">
    <w:abstractNumId w:val="18"/>
  </w:num>
  <w:num w:numId="13">
    <w:abstractNumId w:val="32"/>
  </w:num>
  <w:num w:numId="14">
    <w:abstractNumId w:val="10"/>
  </w:num>
  <w:num w:numId="15">
    <w:abstractNumId w:val="17"/>
  </w:num>
  <w:num w:numId="16">
    <w:abstractNumId w:val="22"/>
  </w:num>
  <w:num w:numId="17">
    <w:abstractNumId w:val="15"/>
  </w:num>
  <w:num w:numId="18">
    <w:abstractNumId w:val="7"/>
  </w:num>
  <w:num w:numId="19">
    <w:abstractNumId w:val="23"/>
  </w:num>
  <w:num w:numId="20">
    <w:abstractNumId w:val="2"/>
  </w:num>
  <w:num w:numId="21">
    <w:abstractNumId w:val="6"/>
  </w:num>
  <w:num w:numId="22">
    <w:abstractNumId w:val="3"/>
  </w:num>
  <w:num w:numId="23">
    <w:abstractNumId w:val="29"/>
  </w:num>
  <w:num w:numId="24">
    <w:abstractNumId w:val="28"/>
  </w:num>
  <w:num w:numId="25">
    <w:abstractNumId w:val="5"/>
  </w:num>
  <w:num w:numId="26">
    <w:abstractNumId w:val="9"/>
  </w:num>
  <w:num w:numId="27">
    <w:abstractNumId w:val="30"/>
  </w:num>
  <w:num w:numId="28">
    <w:abstractNumId w:val="12"/>
  </w:num>
  <w:num w:numId="29">
    <w:abstractNumId w:val="31"/>
  </w:num>
  <w:num w:numId="30">
    <w:abstractNumId w:val="26"/>
  </w:num>
  <w:num w:numId="31">
    <w:abstractNumId w:val="25"/>
  </w:num>
  <w:num w:numId="32">
    <w:abstractNumId w:val="11"/>
  </w:num>
  <w:num w:numId="3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63E"/>
    <w:rsid w:val="001853B0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5C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43F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985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2CB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6DB"/>
    <w:rsid w:val="00867982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E6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770"/>
    <w:rsid w:val="00C629C7"/>
    <w:rsid w:val="00C62A25"/>
    <w:rsid w:val="00C630C6"/>
    <w:rsid w:val="00C63DC0"/>
    <w:rsid w:val="00C63DFF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2BEC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ACC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248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63C6-711D-43B3-9104-8F1E43E6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250</TotalTime>
  <Pages>1</Pages>
  <Words>464</Words>
  <Characters>2648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3106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7</cp:revision>
  <cp:lastPrinted>2017-07-07T09:43:00Z</cp:lastPrinted>
  <dcterms:created xsi:type="dcterms:W3CDTF">2017-07-07T03:56:00Z</dcterms:created>
  <dcterms:modified xsi:type="dcterms:W3CDTF">2017-07-07T09:43:00Z</dcterms:modified>
</cp:coreProperties>
</file>