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831" w:rsidRPr="00924178" w:rsidRDefault="003F039E" w:rsidP="00AC6E53">
      <w:pPr>
        <w:pStyle w:val="xmsonormal"/>
        <w:shd w:val="clear" w:color="auto" w:fill="FFFFFF"/>
        <w:spacing w:before="0" w:beforeAutospacing="0" w:after="0" w:afterAutospacing="0" w:line="400" w:lineRule="exact"/>
        <w:jc w:val="both"/>
        <w:rPr>
          <w:rFonts w:ascii="華康彩帶體 Std W7" w:eastAsia="華康彩帶體 Std W7" w:hAnsi="華康彩帶體 Std W7" w:cs="華康中黑體(P)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4178">
        <w:rPr>
          <w:rFonts w:ascii="華康彩帶體 Std W7" w:eastAsia="華康彩帶體 Std W7" w:hAnsi="華康彩帶體 Std W7" w:cs="華康中黑體(P)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924178" w:rsidRPr="00AC6E53" w:rsidRDefault="00924178" w:rsidP="00AC6E53">
      <w:pPr>
        <w:widowControl/>
        <w:shd w:val="clear" w:color="auto" w:fill="FFFFFF"/>
        <w:adjustRightInd/>
        <w:spacing w:line="400" w:lineRule="exact"/>
        <w:textAlignment w:val="auto"/>
        <w:rPr>
          <w:rFonts w:ascii="華康彩帶體 Std W7" w:eastAsia="華康彩帶體 Std W7" w:hAnsi="華康彩帶體 Std W7" w:cs="新細明體"/>
          <w:spacing w:val="0"/>
          <w:kern w:val="0"/>
          <w:sz w:val="32"/>
          <w:szCs w:val="32"/>
        </w:rPr>
      </w:pPr>
      <w:r w:rsidRPr="00AC6E53">
        <w:rPr>
          <w:rFonts w:ascii="華康彩帶體 Std W7" w:eastAsia="華康彩帶體 Std W7" w:hAnsi="華康彩帶體 Std W7" w:cs="新細明體"/>
          <w:spacing w:val="0"/>
          <w:kern w:val="0"/>
          <w:sz w:val="32"/>
          <w:szCs w:val="32"/>
        </w:rPr>
        <w:t>誇口的，當指著主誇口</w:t>
      </w:r>
    </w:p>
    <w:p w:rsidR="00924178" w:rsidRPr="00AC6E53" w:rsidRDefault="00924178" w:rsidP="00AC6E53">
      <w:pPr>
        <w:widowControl/>
        <w:shd w:val="clear" w:color="auto" w:fill="FFFFFF"/>
        <w:adjustRightInd/>
        <w:spacing w:line="400" w:lineRule="exact"/>
        <w:textAlignment w:val="auto"/>
        <w:rPr>
          <w:rFonts w:ascii="華康彩帶體 Std W7" w:eastAsia="華康彩帶體 Std W7" w:hAnsi="華康彩帶體 Std W7" w:cs="新細明體"/>
          <w:spacing w:val="0"/>
          <w:kern w:val="0"/>
          <w:sz w:val="22"/>
          <w:szCs w:val="22"/>
        </w:rPr>
      </w:pPr>
      <w:r w:rsidRPr="00AC6E53">
        <w:rPr>
          <w:rFonts w:ascii="華康彩帶體 Std W7" w:eastAsia="華康彩帶體 Std W7" w:hAnsi="華康彩帶體 Std W7" w:cs="新細明體" w:hint="eastAsia"/>
          <w:spacing w:val="0"/>
          <w:kern w:val="0"/>
          <w:sz w:val="22"/>
          <w:szCs w:val="22"/>
        </w:rPr>
        <w:t>講員︰蔡國山弟兄</w:t>
      </w:r>
      <w:r w:rsidR="00025735">
        <w:rPr>
          <w:rFonts w:ascii="華康彩帶體 Std W7" w:eastAsia="華康彩帶體 Std W7" w:hAnsi="華康彩帶體 Std W7" w:cs="新細明體" w:hint="eastAsia"/>
          <w:spacing w:val="0"/>
          <w:kern w:val="0"/>
          <w:sz w:val="22"/>
          <w:szCs w:val="22"/>
        </w:rPr>
        <w:t xml:space="preserve"> </w:t>
      </w:r>
      <w:r w:rsidR="00025735" w:rsidRPr="00025735">
        <w:rPr>
          <w:rFonts w:ascii="華康彩帶體 Std W7" w:eastAsia="華康彩帶體 Std W7" w:hAnsi="華康彩帶體 Std W7" w:cs="新細明體" w:hint="eastAsia"/>
          <w:spacing w:val="0"/>
          <w:kern w:val="0"/>
          <w:sz w:val="20"/>
        </w:rPr>
        <w:t>(工業福音團契)</w:t>
      </w:r>
    </w:p>
    <w:p w:rsidR="00924178" w:rsidRPr="00AC6E53" w:rsidRDefault="00924178" w:rsidP="00AC6E53">
      <w:pPr>
        <w:widowControl/>
        <w:shd w:val="clear" w:color="auto" w:fill="FFFFFF"/>
        <w:adjustRightInd/>
        <w:spacing w:line="400" w:lineRule="exact"/>
        <w:textAlignment w:val="auto"/>
        <w:rPr>
          <w:rFonts w:ascii="華康彩帶體 Std W7" w:eastAsia="華康彩帶體 Std W7" w:hAnsi="華康彩帶體 Std W7" w:cs="新細明體"/>
          <w:spacing w:val="0"/>
          <w:kern w:val="0"/>
          <w:sz w:val="22"/>
          <w:szCs w:val="22"/>
        </w:rPr>
      </w:pPr>
      <w:r w:rsidRPr="00AC6E53">
        <w:rPr>
          <w:rFonts w:ascii="華康彩帶體 Std W7" w:eastAsia="華康彩帶體 Std W7" w:hAnsi="華康彩帶體 Std W7" w:cs="新細明體"/>
          <w:spacing w:val="0"/>
          <w:kern w:val="0"/>
          <w:sz w:val="22"/>
          <w:szCs w:val="22"/>
        </w:rPr>
        <w:t>經文：</w:t>
      </w:r>
      <w:r w:rsidRPr="00AC6E53">
        <w:rPr>
          <w:rFonts w:ascii="華康彩帶體 Std W7" w:eastAsia="華康彩帶體 Std W7" w:hAnsi="華康彩帶體 Std W7" w:cs="新細明體" w:hint="eastAsia"/>
          <w:spacing w:val="0"/>
          <w:kern w:val="0"/>
          <w:sz w:val="22"/>
          <w:szCs w:val="22"/>
        </w:rPr>
        <w:t>哥</w:t>
      </w:r>
      <w:r w:rsidRPr="00AC6E53">
        <w:rPr>
          <w:rFonts w:ascii="華康彩帶體 Std W7" w:eastAsia="華康彩帶體 Std W7" w:hAnsi="華康彩帶體 Std W7" w:cs="新細明體"/>
          <w:spacing w:val="0"/>
          <w:kern w:val="0"/>
          <w:sz w:val="22"/>
          <w:szCs w:val="22"/>
        </w:rPr>
        <w:t>林</w:t>
      </w:r>
      <w:r w:rsidRPr="00AC6E53">
        <w:rPr>
          <w:rFonts w:ascii="華康彩帶體 Std W7" w:eastAsia="華康彩帶體 Std W7" w:hAnsi="華康彩帶體 Std W7" w:cs="新細明體" w:hint="eastAsia"/>
          <w:spacing w:val="0"/>
          <w:kern w:val="0"/>
          <w:sz w:val="22"/>
          <w:szCs w:val="22"/>
        </w:rPr>
        <w:t>多</w:t>
      </w:r>
      <w:r w:rsidRPr="00AC6E53">
        <w:rPr>
          <w:rFonts w:ascii="華康彩帶體 Std W7" w:eastAsia="華康彩帶體 Std W7" w:hAnsi="華康彩帶體 Std W7" w:cs="新細明體"/>
          <w:spacing w:val="0"/>
          <w:kern w:val="0"/>
          <w:sz w:val="22"/>
          <w:szCs w:val="22"/>
        </w:rPr>
        <w:t>前</w:t>
      </w:r>
      <w:r w:rsidRPr="00AC6E53">
        <w:rPr>
          <w:rFonts w:ascii="華康彩帶體 Std W7" w:eastAsia="華康彩帶體 Std W7" w:hAnsi="華康彩帶體 Std W7" w:cs="新細明體" w:hint="eastAsia"/>
          <w:spacing w:val="0"/>
          <w:kern w:val="0"/>
          <w:sz w:val="22"/>
          <w:szCs w:val="22"/>
        </w:rPr>
        <w:t>書1</w:t>
      </w:r>
      <w:r w:rsidRPr="00AC6E53">
        <w:rPr>
          <w:rFonts w:ascii="華康彩帶體 Std W7" w:eastAsia="華康彩帶體 Std W7" w:hAnsi="華康彩帶體 Std W7" w:cs="新細明體"/>
          <w:spacing w:val="0"/>
          <w:kern w:val="0"/>
          <w:sz w:val="22"/>
          <w:szCs w:val="22"/>
        </w:rPr>
        <w:t>:1~31</w:t>
      </w:r>
    </w:p>
    <w:p w:rsidR="00924178" w:rsidRPr="00924178" w:rsidRDefault="00924178" w:rsidP="00AC6E53">
      <w:pPr>
        <w:widowControl/>
        <w:shd w:val="clear" w:color="auto" w:fill="FFFFFF"/>
        <w:adjustRightInd/>
        <w:spacing w:line="400" w:lineRule="exact"/>
        <w:textAlignment w:val="auto"/>
        <w:rPr>
          <w:rFonts w:ascii="華康彩帶體 Std W7" w:eastAsia="華康彩帶體 Std W7" w:hAnsi="華康彩帶體 Std W7" w:cs="新細明體"/>
          <w:spacing w:val="0"/>
          <w:kern w:val="0"/>
          <w:sz w:val="24"/>
          <w:szCs w:val="24"/>
        </w:rPr>
      </w:pPr>
      <w:r w:rsidRPr="00AC6E53">
        <w:rPr>
          <w:rFonts w:ascii="華康彩帶體 Std W7" w:eastAsia="華康彩帶體 Std W7" w:hAnsi="華康彩帶體 Std W7" w:cs="新細明體"/>
          <w:spacing w:val="0"/>
          <w:kern w:val="0"/>
          <w:sz w:val="22"/>
          <w:szCs w:val="22"/>
        </w:rPr>
        <w:t>大綱：</w:t>
      </w:r>
    </w:p>
    <w:p w:rsidR="00924178" w:rsidRPr="00924178" w:rsidRDefault="00924178" w:rsidP="00924178">
      <w:pPr>
        <w:widowControl/>
        <w:shd w:val="clear" w:color="auto" w:fill="FFFFFF"/>
        <w:adjustRightInd/>
        <w:spacing w:line="240" w:lineRule="auto"/>
        <w:textAlignment w:val="auto"/>
        <w:rPr>
          <w:rFonts w:ascii="華康彩帶體 Std W7" w:eastAsia="華康彩帶體 Std W7" w:hAnsi="華康彩帶體 Std W7" w:cs="新細明體"/>
          <w:spacing w:val="0"/>
          <w:kern w:val="0"/>
          <w:sz w:val="24"/>
          <w:szCs w:val="24"/>
        </w:rPr>
      </w:pPr>
    </w:p>
    <w:p w:rsidR="00924178" w:rsidRPr="00AC6E53" w:rsidRDefault="00924178" w:rsidP="00924178">
      <w:pPr>
        <w:widowControl/>
        <w:shd w:val="clear" w:color="auto" w:fill="FFFFFF"/>
        <w:adjustRightInd/>
        <w:spacing w:line="240" w:lineRule="auto"/>
        <w:textAlignment w:val="auto"/>
        <w:rPr>
          <w:rFonts w:ascii="華康彩帶體 Std W7" w:eastAsia="華康彩帶體 Std W7" w:hAnsi="華康彩帶體 Std W7" w:cs="新細明體"/>
          <w:spacing w:val="0"/>
          <w:kern w:val="0"/>
          <w:sz w:val="21"/>
          <w:szCs w:val="21"/>
        </w:rPr>
      </w:pPr>
      <w:r w:rsidRPr="00AC6E53">
        <w:rPr>
          <w:rFonts w:ascii="華康彩帶體 Std W7" w:eastAsia="華康彩帶體 Std W7" w:hAnsi="華康彩帶體 Std W7" w:cs="新細明體"/>
          <w:spacing w:val="0"/>
          <w:kern w:val="0"/>
          <w:sz w:val="21"/>
          <w:szCs w:val="21"/>
        </w:rPr>
        <w:t>前言：</w:t>
      </w:r>
    </w:p>
    <w:p w:rsidR="00924178" w:rsidRPr="00AC6E53" w:rsidRDefault="00924178" w:rsidP="00924178">
      <w:pPr>
        <w:widowControl/>
        <w:shd w:val="clear" w:color="auto" w:fill="FFFFFF"/>
        <w:adjustRightInd/>
        <w:spacing w:line="240" w:lineRule="auto"/>
        <w:textAlignment w:val="auto"/>
        <w:rPr>
          <w:rFonts w:ascii="華康彩帶體 Std W7" w:eastAsia="華康彩帶體 Std W7" w:hAnsi="華康彩帶體 Std W7" w:cs="新細明體"/>
          <w:spacing w:val="0"/>
          <w:kern w:val="0"/>
          <w:sz w:val="21"/>
          <w:szCs w:val="21"/>
        </w:rPr>
      </w:pPr>
    </w:p>
    <w:p w:rsidR="00924178" w:rsidRPr="00AC6E53" w:rsidRDefault="00924178" w:rsidP="00AC6E53">
      <w:pPr>
        <w:pStyle w:val="afc"/>
        <w:numPr>
          <w:ilvl w:val="0"/>
          <w:numId w:val="25"/>
        </w:numPr>
        <w:shd w:val="clear" w:color="auto" w:fill="FFFFFF"/>
        <w:spacing w:line="240" w:lineRule="auto"/>
        <w:rPr>
          <w:rFonts w:ascii="華康彩帶體 Std W7" w:eastAsia="華康彩帶體 Std W7" w:hAnsi="華康彩帶體 Std W7" w:cs="新細明體"/>
          <w:sz w:val="21"/>
          <w:szCs w:val="21"/>
        </w:rPr>
      </w:pPr>
      <w:r w:rsidRPr="00AC6E53">
        <w:rPr>
          <w:rFonts w:ascii="華康彩帶體 Std W7" w:eastAsia="華康彩帶體 Std W7" w:hAnsi="華康彩帶體 Std W7" w:cs="新細明體"/>
          <w:sz w:val="21"/>
          <w:szCs w:val="21"/>
        </w:rPr>
        <w:t>主賞賜豐盛恩典的目的</w:t>
      </w:r>
    </w:p>
    <w:p w:rsidR="00AC6E53" w:rsidRDefault="00AC6E53" w:rsidP="00AC6E53">
      <w:pPr>
        <w:shd w:val="clear" w:color="auto" w:fill="FFFFFF"/>
        <w:spacing w:line="240" w:lineRule="auto"/>
        <w:rPr>
          <w:rFonts w:ascii="華康彩帶體 Std W7" w:eastAsia="華康彩帶體 Std W7" w:hAnsi="華康彩帶體 Std W7" w:cs="新細明體"/>
          <w:sz w:val="21"/>
          <w:szCs w:val="21"/>
        </w:rPr>
      </w:pPr>
    </w:p>
    <w:p w:rsidR="00AC6E53" w:rsidRDefault="00AC6E53" w:rsidP="00AC6E53">
      <w:pPr>
        <w:shd w:val="clear" w:color="auto" w:fill="FFFFFF"/>
        <w:spacing w:line="240" w:lineRule="auto"/>
        <w:rPr>
          <w:rFonts w:ascii="華康彩帶體 Std W7" w:eastAsia="華康彩帶體 Std W7" w:hAnsi="華康彩帶體 Std W7" w:cs="新細明體"/>
          <w:sz w:val="21"/>
          <w:szCs w:val="21"/>
        </w:rPr>
      </w:pPr>
    </w:p>
    <w:p w:rsidR="00AC6E53" w:rsidRDefault="00AC6E53" w:rsidP="00AC6E53">
      <w:pPr>
        <w:shd w:val="clear" w:color="auto" w:fill="FFFFFF"/>
        <w:spacing w:line="240" w:lineRule="auto"/>
        <w:rPr>
          <w:rFonts w:ascii="華康彩帶體 Std W7" w:eastAsia="華康彩帶體 Std W7" w:hAnsi="華康彩帶體 Std W7" w:cs="新細明體"/>
          <w:sz w:val="21"/>
          <w:szCs w:val="21"/>
        </w:rPr>
      </w:pPr>
    </w:p>
    <w:p w:rsidR="00AC6E53" w:rsidRPr="00AC6E53" w:rsidRDefault="00AC6E53" w:rsidP="00AC6E53">
      <w:pPr>
        <w:shd w:val="clear" w:color="auto" w:fill="FFFFFF"/>
        <w:spacing w:line="240" w:lineRule="auto"/>
        <w:rPr>
          <w:rFonts w:ascii="華康彩帶體 Std W7" w:eastAsia="華康彩帶體 Std W7" w:hAnsi="華康彩帶體 Std W7" w:cs="新細明體"/>
          <w:sz w:val="21"/>
          <w:szCs w:val="21"/>
        </w:rPr>
      </w:pPr>
    </w:p>
    <w:p w:rsidR="00924178" w:rsidRPr="00AC6E53" w:rsidRDefault="00924178" w:rsidP="00924178">
      <w:pPr>
        <w:widowControl/>
        <w:shd w:val="clear" w:color="auto" w:fill="FFFFFF"/>
        <w:adjustRightInd/>
        <w:spacing w:line="240" w:lineRule="auto"/>
        <w:textAlignment w:val="auto"/>
        <w:rPr>
          <w:rFonts w:ascii="華康彩帶體 Std W7" w:eastAsia="華康彩帶體 Std W7" w:hAnsi="華康彩帶體 Std W7" w:cs="新細明體"/>
          <w:spacing w:val="0"/>
          <w:kern w:val="0"/>
          <w:sz w:val="21"/>
          <w:szCs w:val="21"/>
        </w:rPr>
      </w:pPr>
    </w:p>
    <w:p w:rsidR="00924178" w:rsidRPr="00AC6E53" w:rsidRDefault="00924178" w:rsidP="00AC6E53">
      <w:pPr>
        <w:pStyle w:val="afc"/>
        <w:numPr>
          <w:ilvl w:val="0"/>
          <w:numId w:val="25"/>
        </w:numPr>
        <w:shd w:val="clear" w:color="auto" w:fill="FFFFFF"/>
        <w:spacing w:line="240" w:lineRule="auto"/>
        <w:rPr>
          <w:rFonts w:ascii="華康彩帶體 Std W7" w:eastAsia="華康彩帶體 Std W7" w:hAnsi="華康彩帶體 Std W7" w:cs="新細明體"/>
          <w:sz w:val="21"/>
          <w:szCs w:val="21"/>
        </w:rPr>
      </w:pPr>
      <w:r w:rsidRPr="00AC6E53">
        <w:rPr>
          <w:rFonts w:ascii="華康彩帶體 Std W7" w:eastAsia="華康彩帶體 Std W7" w:hAnsi="華康彩帶體 Std W7" w:cs="新細明體"/>
          <w:sz w:val="21"/>
          <w:szCs w:val="21"/>
        </w:rPr>
        <w:t>單單跟隨並高舉基督</w:t>
      </w:r>
    </w:p>
    <w:p w:rsidR="00AC6E53" w:rsidRDefault="00AC6E53" w:rsidP="00AC6E53">
      <w:pPr>
        <w:shd w:val="clear" w:color="auto" w:fill="FFFFFF"/>
        <w:spacing w:line="240" w:lineRule="auto"/>
        <w:rPr>
          <w:rFonts w:ascii="華康彩帶體 Std W7" w:eastAsia="華康彩帶體 Std W7" w:hAnsi="華康彩帶體 Std W7" w:cs="新細明體"/>
          <w:sz w:val="21"/>
          <w:szCs w:val="21"/>
        </w:rPr>
      </w:pPr>
    </w:p>
    <w:p w:rsidR="00AC6E53" w:rsidRDefault="00AC6E53" w:rsidP="00AC6E53">
      <w:pPr>
        <w:shd w:val="clear" w:color="auto" w:fill="FFFFFF"/>
        <w:spacing w:line="240" w:lineRule="auto"/>
        <w:rPr>
          <w:rFonts w:ascii="華康彩帶體 Std W7" w:eastAsia="華康彩帶體 Std W7" w:hAnsi="華康彩帶體 Std W7" w:cs="新細明體"/>
          <w:sz w:val="21"/>
          <w:szCs w:val="21"/>
        </w:rPr>
      </w:pPr>
    </w:p>
    <w:p w:rsidR="00AC6E53" w:rsidRDefault="00AC6E53" w:rsidP="00AC6E53">
      <w:pPr>
        <w:shd w:val="clear" w:color="auto" w:fill="FFFFFF"/>
        <w:spacing w:line="240" w:lineRule="auto"/>
        <w:rPr>
          <w:rFonts w:ascii="華康彩帶體 Std W7" w:eastAsia="華康彩帶體 Std W7" w:hAnsi="華康彩帶體 Std W7" w:cs="新細明體"/>
          <w:sz w:val="21"/>
          <w:szCs w:val="21"/>
        </w:rPr>
      </w:pPr>
    </w:p>
    <w:p w:rsidR="00AC6E53" w:rsidRPr="00AC6E53" w:rsidRDefault="00AC6E53" w:rsidP="00AC6E53">
      <w:pPr>
        <w:shd w:val="clear" w:color="auto" w:fill="FFFFFF"/>
        <w:spacing w:line="240" w:lineRule="auto"/>
        <w:rPr>
          <w:rFonts w:ascii="華康彩帶體 Std W7" w:eastAsia="華康彩帶體 Std W7" w:hAnsi="華康彩帶體 Std W7" w:cs="新細明體"/>
          <w:sz w:val="21"/>
          <w:szCs w:val="21"/>
        </w:rPr>
      </w:pPr>
    </w:p>
    <w:p w:rsidR="00924178" w:rsidRPr="00AC6E53" w:rsidRDefault="00924178" w:rsidP="00924178">
      <w:pPr>
        <w:widowControl/>
        <w:shd w:val="clear" w:color="auto" w:fill="FFFFFF"/>
        <w:adjustRightInd/>
        <w:spacing w:line="240" w:lineRule="auto"/>
        <w:textAlignment w:val="auto"/>
        <w:rPr>
          <w:rFonts w:ascii="華康彩帶體 Std W7" w:eastAsia="華康彩帶體 Std W7" w:hAnsi="華康彩帶體 Std W7" w:cs="新細明體"/>
          <w:spacing w:val="0"/>
          <w:kern w:val="0"/>
          <w:sz w:val="21"/>
          <w:szCs w:val="21"/>
        </w:rPr>
      </w:pPr>
    </w:p>
    <w:p w:rsidR="00924178" w:rsidRPr="00AC6E53" w:rsidRDefault="00924178" w:rsidP="00AC6E53">
      <w:pPr>
        <w:pStyle w:val="afc"/>
        <w:numPr>
          <w:ilvl w:val="0"/>
          <w:numId w:val="25"/>
        </w:numPr>
        <w:shd w:val="clear" w:color="auto" w:fill="FFFFFF"/>
        <w:spacing w:line="240" w:lineRule="auto"/>
        <w:rPr>
          <w:rFonts w:ascii="華康彩帶體 Std W7" w:eastAsia="華康彩帶體 Std W7" w:hAnsi="華康彩帶體 Std W7" w:cs="新細明體"/>
          <w:sz w:val="21"/>
          <w:szCs w:val="21"/>
        </w:rPr>
      </w:pPr>
      <w:r w:rsidRPr="00AC6E53">
        <w:rPr>
          <w:rFonts w:ascii="華康彩帶體 Std W7" w:eastAsia="華康彩帶體 Std W7" w:hAnsi="華康彩帶體 Std W7" w:cs="新細明體"/>
          <w:sz w:val="21"/>
          <w:szCs w:val="21"/>
        </w:rPr>
        <w:t>基督的十字架是神的智慧</w:t>
      </w:r>
    </w:p>
    <w:p w:rsidR="00AC6E53" w:rsidRDefault="00AC6E53" w:rsidP="00AC6E53">
      <w:pPr>
        <w:shd w:val="clear" w:color="auto" w:fill="FFFFFF"/>
        <w:spacing w:line="240" w:lineRule="auto"/>
        <w:rPr>
          <w:rFonts w:ascii="華康彩帶體 Std W7" w:eastAsia="華康彩帶體 Std W7" w:hAnsi="華康彩帶體 Std W7" w:cs="新細明體"/>
          <w:sz w:val="21"/>
          <w:szCs w:val="21"/>
        </w:rPr>
      </w:pPr>
    </w:p>
    <w:p w:rsidR="00AC6E53" w:rsidRDefault="00AC6E53" w:rsidP="00AC6E53">
      <w:pPr>
        <w:shd w:val="clear" w:color="auto" w:fill="FFFFFF"/>
        <w:spacing w:line="240" w:lineRule="auto"/>
        <w:rPr>
          <w:rFonts w:ascii="華康彩帶體 Std W7" w:eastAsia="華康彩帶體 Std W7" w:hAnsi="華康彩帶體 Std W7" w:cs="新細明體"/>
          <w:sz w:val="21"/>
          <w:szCs w:val="21"/>
        </w:rPr>
      </w:pPr>
    </w:p>
    <w:p w:rsidR="00AC6E53" w:rsidRDefault="00AC6E53" w:rsidP="00AC6E53">
      <w:pPr>
        <w:shd w:val="clear" w:color="auto" w:fill="FFFFFF"/>
        <w:spacing w:line="240" w:lineRule="auto"/>
        <w:rPr>
          <w:rFonts w:ascii="華康彩帶體 Std W7" w:eastAsia="華康彩帶體 Std W7" w:hAnsi="華康彩帶體 Std W7" w:cs="新細明體"/>
          <w:sz w:val="21"/>
          <w:szCs w:val="21"/>
        </w:rPr>
      </w:pPr>
    </w:p>
    <w:p w:rsidR="00AC6E53" w:rsidRPr="00AC6E53" w:rsidRDefault="00AC6E53" w:rsidP="00AC6E53">
      <w:pPr>
        <w:shd w:val="clear" w:color="auto" w:fill="FFFFFF"/>
        <w:spacing w:line="240" w:lineRule="auto"/>
        <w:rPr>
          <w:rFonts w:ascii="華康彩帶體 Std W7" w:eastAsia="華康彩帶體 Std W7" w:hAnsi="華康彩帶體 Std W7" w:cs="新細明體"/>
          <w:sz w:val="21"/>
          <w:szCs w:val="21"/>
        </w:rPr>
      </w:pPr>
    </w:p>
    <w:p w:rsidR="00924178" w:rsidRPr="00AC6E53" w:rsidRDefault="00924178" w:rsidP="00924178">
      <w:pPr>
        <w:widowControl/>
        <w:shd w:val="clear" w:color="auto" w:fill="FFFFFF"/>
        <w:adjustRightInd/>
        <w:spacing w:line="240" w:lineRule="auto"/>
        <w:textAlignment w:val="auto"/>
        <w:rPr>
          <w:rFonts w:ascii="華康彩帶體 Std W7" w:eastAsia="華康彩帶體 Std W7" w:hAnsi="華康彩帶體 Std W7" w:cs="新細明體"/>
          <w:spacing w:val="0"/>
          <w:kern w:val="0"/>
          <w:sz w:val="21"/>
          <w:szCs w:val="21"/>
        </w:rPr>
      </w:pPr>
    </w:p>
    <w:p w:rsidR="00924178" w:rsidRPr="00AC6E53" w:rsidRDefault="00924178" w:rsidP="00924178">
      <w:pPr>
        <w:widowControl/>
        <w:shd w:val="clear" w:color="auto" w:fill="FFFFFF"/>
        <w:adjustRightInd/>
        <w:spacing w:line="240" w:lineRule="auto"/>
        <w:textAlignment w:val="auto"/>
        <w:rPr>
          <w:rFonts w:ascii="華康彩帶體 Std W7" w:eastAsia="華康彩帶體 Std W7" w:hAnsi="華康彩帶體 Std W7" w:cs="新細明體"/>
          <w:spacing w:val="0"/>
          <w:kern w:val="0"/>
          <w:sz w:val="21"/>
          <w:szCs w:val="21"/>
        </w:rPr>
      </w:pPr>
      <w:r w:rsidRPr="00AC6E53">
        <w:rPr>
          <w:rFonts w:ascii="華康彩帶體 Std W7" w:eastAsia="華康彩帶體 Std W7" w:hAnsi="華康彩帶體 Std W7" w:cs="新細明體"/>
          <w:spacing w:val="0"/>
          <w:kern w:val="0"/>
          <w:sz w:val="21"/>
          <w:szCs w:val="21"/>
        </w:rPr>
        <w:t>結論：</w:t>
      </w:r>
    </w:p>
    <w:p w:rsidR="00802917" w:rsidRDefault="00802917" w:rsidP="00802917">
      <w:pPr>
        <w:spacing w:line="400" w:lineRule="exact"/>
        <w:rPr>
          <w:rFonts w:ascii="華康彩帶體 Std W7" w:eastAsia="華康彩帶體 Std W7" w:hAnsi="華康彩帶體 Std W7"/>
          <w:spacing w:val="0"/>
          <w:sz w:val="21"/>
          <w:szCs w:val="21"/>
        </w:rPr>
      </w:pPr>
    </w:p>
    <w:p w:rsidR="00AC6E53" w:rsidRDefault="00AC6E53" w:rsidP="00802917">
      <w:pPr>
        <w:spacing w:line="400" w:lineRule="exact"/>
        <w:rPr>
          <w:rFonts w:ascii="華康彩帶體 Std W7" w:eastAsia="華康彩帶體 Std W7" w:hAnsi="華康彩帶體 Std W7"/>
          <w:spacing w:val="0"/>
          <w:sz w:val="21"/>
          <w:szCs w:val="21"/>
        </w:rPr>
      </w:pPr>
    </w:p>
    <w:p w:rsidR="00AC6E53" w:rsidRPr="00AC6E53" w:rsidRDefault="00AC6E53" w:rsidP="00802917">
      <w:pPr>
        <w:spacing w:line="400" w:lineRule="exact"/>
        <w:rPr>
          <w:rFonts w:ascii="華康彩帶體 Std W7" w:eastAsia="華康彩帶體 Std W7" w:hAnsi="華康彩帶體 Std W7"/>
          <w:spacing w:val="0"/>
          <w:sz w:val="21"/>
          <w:szCs w:val="21"/>
        </w:rPr>
      </w:pPr>
    </w:p>
    <w:p w:rsidR="00802917" w:rsidRPr="00802917" w:rsidRDefault="00802917" w:rsidP="00802917">
      <w:pPr>
        <w:spacing w:line="40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18058F" w:rsidRPr="00A6211B" w:rsidRDefault="0018058F" w:rsidP="00A6211B">
      <w:pPr>
        <w:pStyle w:val="Pa8"/>
        <w:spacing w:line="400" w:lineRule="exact"/>
        <w:ind w:leftChars="-50" w:left="-112" w:rightChars="-100" w:right="-224"/>
        <w:rPr>
          <w:rFonts w:ascii="華康中黑體(P)" w:eastAsia="華康中黑體(P)" w:hAnsi="華康中黑體(P)" w:cs="華康中黑體(P)"/>
          <w:color w:val="000000"/>
          <w:sz w:val="30"/>
          <w:szCs w:val="30"/>
          <w:u w:val="single"/>
        </w:rPr>
      </w:pPr>
      <w:r w:rsidRPr="00A6211B">
        <w:rPr>
          <w:rFonts w:ascii="華康中黑體(P)" w:eastAsia="華康中黑體(P)" w:hAnsi="華康中黑體(P)" w:cs="華康中黑體(P)" w:hint="eastAsia"/>
          <w:color w:val="000000"/>
          <w:sz w:val="30"/>
          <w:szCs w:val="30"/>
          <w:u w:val="single"/>
        </w:rPr>
        <w:t>主的晚餐--</w:t>
      </w:r>
      <w:r w:rsidRPr="00A6211B">
        <w:rPr>
          <w:rFonts w:ascii="華康中黑體(P)" w:eastAsia="華康中黑體(P)" w:hAnsi="華康中黑體(P)" w:cs="華康中黑體(P)"/>
          <w:color w:val="000000"/>
          <w:sz w:val="30"/>
          <w:szCs w:val="30"/>
          <w:u w:val="single"/>
        </w:rPr>
        <w:t>遵守這禮儀</w:t>
      </w:r>
      <w:r w:rsidR="00A6211B" w:rsidRPr="00A6211B">
        <w:rPr>
          <w:rFonts w:ascii="華康細圓體(P)" w:eastAsia="華康細圓體(P)" w:hAnsi="華康中黑體(P)" w:cs="華康中黑體(P)" w:hint="eastAsia"/>
          <w:color w:val="000000"/>
          <w:sz w:val="28"/>
          <w:szCs w:val="28"/>
          <w:u w:val="single"/>
        </w:rPr>
        <w:t>~</w:t>
      </w:r>
      <w:r w:rsidR="00A6211B" w:rsidRPr="00A6211B">
        <w:rPr>
          <w:rFonts w:ascii="華康中黑體(P)" w:eastAsia="華康中黑體(P)" w:hAnsi="華康中黑體(P)" w:cs="華康中黑體(P)" w:hint="eastAsia"/>
          <w:color w:val="000000"/>
          <w:u w:val="single"/>
        </w:rPr>
        <w:t>三</w:t>
      </w:r>
    </w:p>
    <w:p w:rsidR="0018058F" w:rsidRPr="0018058F" w:rsidRDefault="0018058F" w:rsidP="00A82F28">
      <w:pPr>
        <w:adjustRightInd/>
        <w:spacing w:beforeLines="50" w:before="120" w:line="330" w:lineRule="exact"/>
        <w:jc w:val="both"/>
        <w:textAlignment w:val="auto"/>
        <w:rPr>
          <w:rFonts w:ascii="華康細黑體(P)" w:eastAsia="華康細黑體(P)" w:hAnsi="Trebuchet MS"/>
          <w:spacing w:val="0"/>
          <w:kern w:val="0"/>
          <w:sz w:val="20"/>
        </w:rPr>
      </w:pPr>
      <w:r w:rsidRPr="0018058F">
        <w:rPr>
          <w:rFonts w:ascii="華康細黑體(P)" w:eastAsia="華康細黑體(P)" w:hAnsi="Trebuchet MS" w:hint="eastAsia"/>
          <w:spacing w:val="0"/>
          <w:kern w:val="0"/>
          <w:sz w:val="20"/>
        </w:rPr>
        <w:t>「他們都恒心遵守……擘餅。」（使徒行傳2:42）</w:t>
      </w:r>
    </w:p>
    <w:p w:rsidR="0018058F" w:rsidRPr="0018058F" w:rsidRDefault="0018058F" w:rsidP="00A82F28">
      <w:pPr>
        <w:adjustRightInd/>
        <w:spacing w:line="330" w:lineRule="exact"/>
        <w:jc w:val="both"/>
        <w:textAlignment w:val="auto"/>
        <w:rPr>
          <w:rFonts w:ascii="華康細黑體(P)" w:eastAsia="華康細黑體(P)" w:hAnsi="Trebuchet MS" w:cs="TT9495FACCtCID"/>
          <w:spacing w:val="0"/>
          <w:kern w:val="0"/>
          <w:sz w:val="20"/>
        </w:rPr>
      </w:pPr>
      <w:r w:rsidRPr="0018058F">
        <w:rPr>
          <w:rFonts w:ascii="華康細黑體(P)" w:eastAsia="華康細黑體(P)" w:hAnsi="Trebuchet MS" w:hint="eastAsia"/>
          <w:spacing w:val="0"/>
          <w:kern w:val="0"/>
          <w:sz w:val="20"/>
        </w:rPr>
        <w:t>「七日的第一日，門徒聚會擘餅。」（使徒行傳20:7）</w:t>
      </w:r>
    </w:p>
    <w:p w:rsidR="0018058F" w:rsidRPr="0018058F" w:rsidRDefault="0018058F" w:rsidP="00A82F28">
      <w:pPr>
        <w:adjustRightInd/>
        <w:spacing w:beforeLines="50" w:before="120" w:line="330" w:lineRule="exact"/>
        <w:ind w:firstLineChars="200" w:firstLine="400"/>
        <w:jc w:val="both"/>
        <w:textAlignment w:val="auto"/>
        <w:rPr>
          <w:rFonts w:ascii="華康細黑體(P)" w:eastAsia="華康細黑體(P)" w:hAnsi="Trebuchet MS" w:cs="TT9495FACCtCID"/>
          <w:spacing w:val="0"/>
          <w:kern w:val="0"/>
          <w:sz w:val="20"/>
        </w:rPr>
      </w:pPr>
      <w:r w:rsidRPr="0018058F">
        <w:rPr>
          <w:rFonts w:ascii="華康細黑體(P)" w:eastAsia="華康細黑體(P)" w:hAnsi="Trebuchet MS" w:hint="eastAsia"/>
          <w:spacing w:val="0"/>
          <w:kern w:val="0"/>
          <w:sz w:val="20"/>
        </w:rPr>
        <w:t>在初代教會，記念主似乎是每天的事。「擘餅」這名詞，既指在家裡分用食物，也指「主的晚餐」。徒2:42 指的應該是「主的晚餐」，因為聖靈一定不會那麼注重每天的吃用之物！在徒20:7 也說到在特羅亞樓上擘餅，也應該這樣理解……那兩個往以馬忤斯路上的門徒，他們渴望多聽與他們同行之人的話，於是他們強留他。接著，「在擘開餅的時候，他們才認出祂來。」當祂與他們一同坐席的時候，祂拿起餅來，祝謝了、擘開，遞給他們。路加用主在設立聖餐時所用的話，來形容這個動作，雖然這可能只是他們所用的晚飯，但當祂擘餅時，他們認出了主的這種經歷，也常是我們在主的聖餐上的經歷。</w:t>
      </w:r>
    </w:p>
    <w:p w:rsidR="0018058F" w:rsidRPr="0018058F" w:rsidRDefault="0018058F" w:rsidP="00A82F28">
      <w:pPr>
        <w:adjustRightInd/>
        <w:spacing w:beforeLines="50" w:before="120" w:line="330" w:lineRule="exact"/>
        <w:ind w:firstLineChars="200" w:firstLine="400"/>
        <w:jc w:val="both"/>
        <w:textAlignment w:val="auto"/>
        <w:rPr>
          <w:rFonts w:ascii="華康細黑體(P)" w:eastAsia="華康細黑體(P)" w:hAnsi="Trebuchet MS"/>
          <w:spacing w:val="0"/>
          <w:kern w:val="0"/>
          <w:sz w:val="20"/>
        </w:rPr>
      </w:pPr>
      <w:r w:rsidRPr="0018058F">
        <w:rPr>
          <w:rFonts w:ascii="華康細黑體(P)" w:eastAsia="華康細黑體(P)" w:hAnsi="Trebuchet MS" w:hint="eastAsia"/>
          <w:spacing w:val="0"/>
          <w:kern w:val="0"/>
          <w:sz w:val="20"/>
        </w:rPr>
        <w:t>也許，在起初的日子這筵席每日舉行，但從徒20：7 看來，後來聖餐成為每週一次的例行聚會，在當時教會裏「主的晚餐」在七日的第一日舉行。保羅就曾經為了與信徒一同遵守聖餐，而等候主日的來臨（徒20:6）。</w:t>
      </w:r>
    </w:p>
    <w:p w:rsidR="0018058F" w:rsidRPr="0018058F" w:rsidRDefault="0018058F" w:rsidP="00A82F28">
      <w:pPr>
        <w:adjustRightInd/>
        <w:spacing w:beforeLines="50" w:before="120" w:line="330" w:lineRule="exact"/>
        <w:ind w:firstLineChars="200" w:firstLine="400"/>
        <w:jc w:val="both"/>
        <w:textAlignment w:val="auto"/>
        <w:rPr>
          <w:rFonts w:ascii="華康細黑體(P)" w:eastAsia="華康細黑體(P)" w:hAnsi="Trebuchet MS" w:cs="TT9495FACCtCID"/>
          <w:spacing w:val="0"/>
          <w:kern w:val="0"/>
          <w:sz w:val="20"/>
        </w:rPr>
      </w:pPr>
      <w:r w:rsidRPr="0018058F">
        <w:rPr>
          <w:rFonts w:ascii="華康細黑體(P)" w:eastAsia="華康細黑體(P)" w:hAnsi="Trebuchet MS" w:hint="eastAsia"/>
          <w:spacing w:val="0"/>
          <w:kern w:val="0"/>
          <w:sz w:val="20"/>
        </w:rPr>
        <w:t>現今，有些基督徒一個月守一次聖餐，有些人則半年一次，甚至一年一次。因為他們擔心一星期守一次，會使得聖</w:t>
      </w:r>
      <w:r w:rsidRPr="0018058F">
        <w:rPr>
          <w:rFonts w:ascii="華康細黑體(P)" w:eastAsia="華康細黑體(P)" w:hAnsi="Trebuchet MS" w:hint="eastAsia"/>
          <w:spacing w:val="0"/>
          <w:kern w:val="0"/>
          <w:sz w:val="20"/>
        </w:rPr>
        <w:t>餐變得太平常，而失去它的意義與福氣。其實，倘若人心羨慕祂的名，渴望想念祂，且以早期教會的榜樣為鑑，我們可以放心地，每週進行記念一次。那些多年如此遵守的，見證了它所帶來的不斷和加增的福份。這樣頻繁的遵守，並沒有失去它的甜蜜，相反的，它成了一個真心的約誓</w:t>
      </w:r>
      <w:r w:rsidRPr="0018058F">
        <w:rPr>
          <w:rFonts w:ascii="華康細黑體(P)" w:eastAsia="華康細黑體(P)" w:hAnsi="Trebuchet MS" w:cs="TT9495FACCtCID" w:hint="eastAsia"/>
          <w:spacing w:val="0"/>
          <w:kern w:val="0"/>
          <w:sz w:val="20"/>
        </w:rPr>
        <w:t xml:space="preserve"> </w:t>
      </w:r>
      <w:r w:rsidRPr="0018058F">
        <w:rPr>
          <w:rFonts w:ascii="華康細黑體(P)" w:eastAsia="華康細黑體(P)" w:hAnsi="Trebuchet MS" w:hint="eastAsia"/>
          <w:spacing w:val="0"/>
          <w:kern w:val="0"/>
          <w:sz w:val="20"/>
        </w:rPr>
        <w:t>— 每週重溫對基督的效忠。</w:t>
      </w:r>
    </w:p>
    <w:p w:rsidR="0018058F" w:rsidRPr="0018058F" w:rsidRDefault="0018058F" w:rsidP="00A82F28">
      <w:pPr>
        <w:adjustRightInd/>
        <w:spacing w:beforeLines="50" w:before="120" w:line="326" w:lineRule="exact"/>
        <w:ind w:firstLineChars="200" w:firstLine="400"/>
        <w:jc w:val="both"/>
        <w:textAlignment w:val="auto"/>
        <w:rPr>
          <w:rFonts w:ascii="華康細黑體(P)" w:eastAsia="華康細黑體(P)" w:hAnsi="Trebuchet MS" w:cs="TT9495FACCtCID"/>
          <w:spacing w:val="0"/>
          <w:kern w:val="0"/>
          <w:sz w:val="20"/>
        </w:rPr>
      </w:pPr>
      <w:r w:rsidRPr="0018058F">
        <w:rPr>
          <w:rFonts w:ascii="華康細黑體(P)" w:eastAsia="華康細黑體(P)" w:hAnsi="Trebuchet MS" w:hint="eastAsia"/>
          <w:spacing w:val="0"/>
          <w:kern w:val="0"/>
          <w:sz w:val="20"/>
        </w:rPr>
        <w:t>七日的第一日，提醒我們基督的復活，我們在這一天擘餅，聯想到祂的死與復活，並等候祂的再來。</w:t>
      </w:r>
    </w:p>
    <w:p w:rsidR="0018058F" w:rsidRPr="0018058F" w:rsidRDefault="0018058F" w:rsidP="00A82F28">
      <w:pPr>
        <w:adjustRightInd/>
        <w:spacing w:beforeLines="50" w:before="120" w:line="326" w:lineRule="exact"/>
        <w:ind w:firstLineChars="200" w:firstLine="400"/>
        <w:jc w:val="both"/>
        <w:textAlignment w:val="auto"/>
        <w:rPr>
          <w:rFonts w:ascii="華康細黑體(P)" w:eastAsia="華康細黑體(P)" w:hAnsi="Trebuchet MS"/>
          <w:spacing w:val="0"/>
          <w:kern w:val="0"/>
          <w:sz w:val="20"/>
        </w:rPr>
      </w:pPr>
      <w:r w:rsidRPr="0018058F">
        <w:rPr>
          <w:rFonts w:ascii="華康細黑體(P)" w:eastAsia="華康細黑體(P)" w:hAnsi="Trebuchet MS" w:hint="eastAsia"/>
          <w:spacing w:val="0"/>
          <w:kern w:val="0"/>
          <w:sz w:val="20"/>
        </w:rPr>
        <w:t>當聚會的人按照聖經的指示擘餅時，聖靈必定帶領我們。祂將帶領我們記念那在我們中間的主（太18:20）。我們不是聚集來追憶我們的罪。以色列人不斷的獻祭，是特意叫人每年想起罪來（來10:3）。約瑟曾要求酒政得法老赦免後，記念他（創40:14，23）。但酒政忘記了他的恩人約瑟，卻記得他自己的罪（創41:9）。我們也不是來記念所得到的福氣，我們很可能會特別注意到所得的救贖，卻忽略我們的救贖主（傳9:14-15）。毫無疑問的，十個長大痳瘋的人，都歡喜得到醫治，卻只有一個回來，在使他潔淨的主面前俯伏（路17:15-18）。</w:t>
      </w:r>
    </w:p>
    <w:p w:rsidR="0018058F" w:rsidRPr="0018058F" w:rsidRDefault="0018058F" w:rsidP="00A82F28">
      <w:pPr>
        <w:adjustRightInd/>
        <w:spacing w:beforeLines="50" w:before="120" w:line="326" w:lineRule="exact"/>
        <w:ind w:firstLineChars="200" w:firstLine="400"/>
        <w:jc w:val="both"/>
        <w:textAlignment w:val="auto"/>
        <w:rPr>
          <w:rFonts w:ascii="華康細黑體(P)" w:eastAsia="華康細黑體(P)" w:hAnsi="Trebuchet MS" w:cs="TT9495FACCtCID"/>
          <w:spacing w:val="0"/>
          <w:kern w:val="0"/>
          <w:sz w:val="20"/>
        </w:rPr>
      </w:pPr>
      <w:r w:rsidRPr="0018058F">
        <w:rPr>
          <w:rFonts w:ascii="華康細黑體(P)" w:eastAsia="華康細黑體(P)" w:hAnsi="Trebuchet MS" w:hint="eastAsia"/>
          <w:spacing w:val="0"/>
          <w:kern w:val="0"/>
          <w:sz w:val="20"/>
        </w:rPr>
        <w:t>論到隨著聖靈的感動，我們應當注意，這意思不是說我們可以隨意的站起來帶領，若不稍加限制，會演變成在聚會中，不分男女地隨意主持。對於這類</w:t>
      </w:r>
      <w:r w:rsidRPr="0018058F">
        <w:rPr>
          <w:rFonts w:ascii="華康細黑體(P)" w:eastAsia="華康細黑體(P)" w:hAnsi="Trebuchet MS" w:hint="eastAsia"/>
          <w:spacing w:val="0"/>
          <w:kern w:val="0"/>
          <w:sz w:val="20"/>
        </w:rPr>
        <w:t>職事的限制，在林前14:22-40 中，有清楚的指示。但這事的詳情，與我們現在的主題「主的晚餐」沒有直接關係。除了聖餐以外，教會還有許多證道的聚會，是需要預先的安排。但聖餐的遵行卻是不須預先的、和悉心安排的事奉。只是有些禁例必須遵守，例如不允許參加的婦女發言，主持聚會（林前14:34）。當然，不屬靈的男人也不能做。反而，「沒有學問」的小民（徒4:13），可以虔敬的領導。使徒行傳所用的這話，是指一個沒有從宗教學院受教的男人，同樣可以把全會眾的心，引向真正的敬拜與讚美。</w:t>
      </w:r>
    </w:p>
    <w:p w:rsidR="0018058F" w:rsidRPr="0018058F" w:rsidRDefault="0018058F" w:rsidP="00A82F28">
      <w:pPr>
        <w:adjustRightInd/>
        <w:spacing w:beforeLines="50" w:before="120" w:line="330" w:lineRule="exact"/>
        <w:ind w:firstLineChars="200" w:firstLine="400"/>
        <w:jc w:val="both"/>
        <w:textAlignment w:val="auto"/>
        <w:rPr>
          <w:rFonts w:ascii="華康細黑體(P)" w:eastAsia="華康細黑體(P)" w:hAnsi="Trebuchet MS" w:cs="TT9495FACCtCID"/>
          <w:spacing w:val="0"/>
          <w:kern w:val="0"/>
          <w:sz w:val="20"/>
        </w:rPr>
      </w:pPr>
      <w:r w:rsidRPr="0018058F">
        <w:rPr>
          <w:rFonts w:ascii="華康細黑體(P)" w:eastAsia="華康細黑體(P)" w:hAnsi="Trebuchet MS" w:hint="eastAsia"/>
          <w:spacing w:val="0"/>
          <w:kern w:val="0"/>
          <w:sz w:val="20"/>
        </w:rPr>
        <w:t>在聖經裏，沒有把餅與杯帶回家，給不能出席這個教會例行聚會之人的例子。希望有這種特別作法的人，很明顯的，誤以為吃這表記之物，有得救或赦罪的功效。若因此為他們安排，是不應當的。但是若純粹為記念主，我們不反對為因病臥床，不能離家的人作此安排。現今我們確實做了許多早期教會沒有先例的事。神的話在適當之處明智地靜默，我們可以在不讓聖靈擔憂的情況下，順著祂引導感動任何一個屬靈的信徒，和兩三個樂意的人同去，到那虔敬的、渴望參與聖餐的信徒病榻之旁。也許這是他最後的一次。還有什麼更好的方式能讓我們表達對主的信心與忠誠呢？</w:t>
      </w:r>
      <w:r w:rsidR="00A82F28" w:rsidRPr="00A82F28">
        <w:rPr>
          <w:rFonts w:ascii="華康細黑體(P)" w:eastAsia="華康細黑體(P)" w:hAnsi="Trebuchet MS" w:hint="eastAsia"/>
          <w:spacing w:val="0"/>
          <w:kern w:val="0"/>
          <w:sz w:val="20"/>
        </w:rPr>
        <w:t>（摘錄自以馬忤斯課程</w:t>
      </w:r>
      <w:r w:rsidR="00A82F28" w:rsidRPr="00A82F28">
        <w:rPr>
          <w:rFonts w:ascii="華康細黑體(P)" w:eastAsia="華康細黑體(P)" w:hAnsi="Trebuchet MS"/>
          <w:spacing w:val="0"/>
          <w:kern w:val="0"/>
          <w:sz w:val="20"/>
        </w:rPr>
        <w:t>—</w:t>
      </w:r>
      <w:r w:rsidR="00A82F28" w:rsidRPr="00A82F28">
        <w:rPr>
          <w:rFonts w:ascii="華康細黑體(P)" w:eastAsia="華康細黑體(P)" w:hAnsi="Trebuchet MS" w:hint="eastAsia"/>
          <w:spacing w:val="0"/>
          <w:kern w:val="0"/>
          <w:sz w:val="20"/>
        </w:rPr>
        <w:t>主的晚餐~五）</w:t>
      </w:r>
      <w:r w:rsidR="00A6211B"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792A5C" w:rsidRPr="006F4F3D" w:rsidRDefault="00792A5C" w:rsidP="00792A5C">
      <w:pPr>
        <w:spacing w:beforeLines="100" w:before="24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lastRenderedPageBreak/>
        <w:t>本週各項聚會</w:t>
      </w:r>
    </w:p>
    <w:p w:rsidR="00792A5C" w:rsidRPr="00326125" w:rsidRDefault="00792A5C" w:rsidP="00792A5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792A5C" w:rsidRPr="00326125" w:rsidRDefault="00792A5C" w:rsidP="00792A5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24178">
        <w:rPr>
          <w:rFonts w:ascii="華康細圓體(P)" w:eastAsia="華康細圓體(P)" w:hint="eastAsia"/>
          <w:b/>
          <w:spacing w:val="0"/>
          <w:sz w:val="20"/>
        </w:rPr>
        <w:t>蔡國山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92A5C" w:rsidRPr="00326125" w:rsidRDefault="00792A5C" w:rsidP="00792A5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792A5C" w:rsidRDefault="00792A5C" w:rsidP="00792A5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792A5C" w:rsidRDefault="00792A5C" w:rsidP="00792A5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61636" w:rsidRDefault="00561636" w:rsidP="0056163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二月份同工會</w:t>
      </w:r>
    </w:p>
    <w:p w:rsidR="00792A5C" w:rsidRDefault="00792A5C" w:rsidP="00792A5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792A5C" w:rsidRPr="00326125" w:rsidRDefault="00792A5C" w:rsidP="00792A5C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792A5C" w:rsidRDefault="00792A5C" w:rsidP="00792A5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 w:rsidR="006A2B8B"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24178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92A5C" w:rsidRDefault="00792A5C" w:rsidP="00792A5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24178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6A2B8B" w:rsidRPr="00326125" w:rsidRDefault="006A2B8B" w:rsidP="006A2B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025735">
        <w:rPr>
          <w:rFonts w:ascii="華康細圓體(P)" w:eastAsia="華康細圓體(P)" w:hint="eastAsia"/>
          <w:b/>
          <w:spacing w:val="0"/>
          <w:sz w:val="20"/>
        </w:rPr>
        <w:t>陳宗賢</w:t>
      </w:r>
      <w:bookmarkStart w:id="0" w:name="_GoBack"/>
      <w:bookmarkEnd w:id="0"/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92A5C" w:rsidRDefault="00792A5C" w:rsidP="00792A5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24178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792A5C" w:rsidRDefault="00792A5C" w:rsidP="00792A5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24178" w:rsidRPr="00924178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792A5C" w:rsidRPr="003A031F" w:rsidRDefault="00792A5C" w:rsidP="00792A5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24178" w:rsidRPr="00924178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5A5C5C" w:rsidRDefault="00BF0297" w:rsidP="00811FB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792A5C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792A5C">
        <w:rPr>
          <w:rFonts w:ascii="華康細圓體(P)" w:eastAsia="華康細圓體(P)" w:hint="eastAsia"/>
          <w:b/>
          <w:spacing w:val="0"/>
          <w:sz w:val="20"/>
        </w:rPr>
        <w:t>8</w:t>
      </w:r>
      <w:r w:rsidR="00792A5C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792A5C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92A5C">
        <w:rPr>
          <w:rFonts w:ascii="華康細圓體(P)" w:eastAsia="華康細圓體(P)" w:hint="eastAsia"/>
          <w:b/>
          <w:spacing w:val="0"/>
          <w:sz w:val="20"/>
        </w:rPr>
        <w:t>社青</w:t>
      </w:r>
      <w:r w:rsidR="00792A5C"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792A5C">
        <w:rPr>
          <w:rFonts w:ascii="華康細圓體(P)" w:eastAsia="華康細圓體(P)"/>
          <w:b/>
          <w:spacing w:val="0"/>
          <w:sz w:val="20"/>
        </w:rPr>
        <w:tab/>
      </w:r>
      <w:r w:rsidR="00924178" w:rsidRPr="00924178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561636" w:rsidRPr="009A09AE" w:rsidRDefault="00561636" w:rsidP="0030046F">
      <w:pPr>
        <w:spacing w:beforeLines="150" w:before="360" w:line="320" w:lineRule="exact"/>
        <w:jc w:val="both"/>
        <w:rPr>
          <w:rFonts w:ascii="華康彩帶體 Std W7" w:eastAsia="華康彩帶體 Std W7" w:hAnsi="華康彩帶體 Std W7"/>
          <w:i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3/31</w:t>
      </w:r>
      <w:r w:rsidRPr="009A09AE"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~</w:t>
      </w: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4/7</w:t>
      </w:r>
    </w:p>
    <w:p w:rsidR="00561636" w:rsidRPr="00561636" w:rsidRDefault="00561636" w:rsidP="00561636">
      <w:pPr>
        <w:spacing w:line="3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561636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【泰緬蒙恩之家】短宣隊</w:t>
      </w:r>
    </w:p>
    <w:p w:rsidR="00561636" w:rsidRPr="00561636" w:rsidRDefault="00561636" w:rsidP="00561636">
      <w:pPr>
        <w:spacing w:line="360" w:lineRule="exact"/>
        <w:jc w:val="both"/>
        <w:rPr>
          <w:rFonts w:ascii="微軟正黑體" w:eastAsia="微軟正黑體" w:hAnsi="微軟正黑體"/>
          <w:b/>
          <w:spacing w:val="-4"/>
          <w:sz w:val="22"/>
          <w:szCs w:val="22"/>
        </w:rPr>
      </w:pPr>
      <w:r w:rsidRPr="00561636">
        <w:rPr>
          <w:rFonts w:ascii="微軟正黑體" w:eastAsia="微軟正黑體" w:hAnsi="微軟正黑體" w:hint="eastAsia"/>
          <w:b/>
          <w:spacing w:val="-4"/>
          <w:sz w:val="22"/>
          <w:szCs w:val="22"/>
        </w:rPr>
        <w:t>~請以代禱、奉獻…與我們同工</w:t>
      </w:r>
    </w:p>
    <w:p w:rsidR="00561636" w:rsidRPr="005E133D" w:rsidRDefault="0030046F" w:rsidP="0030046F">
      <w:pPr>
        <w:adjustRightInd/>
        <w:spacing w:beforeLines="30" w:before="72" w:line="300" w:lineRule="exact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92075</wp:posOffset>
            </wp:positionV>
            <wp:extent cx="1078230" cy="723900"/>
            <wp:effectExtent l="0" t="0" r="7620" b="0"/>
            <wp:wrapSquare wrapText="bothSides"/>
            <wp:docPr id="1" name="irc_mi" descr="「宣教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宣教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3" r="8740" b="51885"/>
                    <a:stretch/>
                  </pic:blipFill>
                  <pic:spPr bwMode="auto">
                    <a:xfrm>
                      <a:off x="0" y="0"/>
                      <a:ext cx="10782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636"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「蒙恩之家短宣隊」</w:t>
      </w:r>
      <w:r w:rsidR="00561636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將</w:t>
      </w:r>
      <w:r w:rsidR="00561636"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於</w:t>
      </w:r>
      <w:r w:rsidR="00561636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三月底赴</w:t>
      </w:r>
      <w:r w:rsidR="00561636"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泰北美賽舉辦</w:t>
      </w:r>
      <w:r w:rsidR="00561636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兒童+青少年</w:t>
      </w:r>
      <w:r w:rsidR="00561636"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營會</w:t>
      </w:r>
      <w:r w:rsidR="00561636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。</w:t>
      </w:r>
      <w:r w:rsidR="00A6211B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透過營會關懷</w:t>
      </w:r>
      <w:r w:rsidR="0072263F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失親照顧的孩童，更以耶穌的生命引導他們人生的方向。</w:t>
      </w:r>
    </w:p>
    <w:p w:rsidR="0072263F" w:rsidRDefault="00561636" w:rsidP="0030046F">
      <w:pPr>
        <w:adjustRightInd/>
        <w:spacing w:beforeLines="30" w:before="72" w:line="300" w:lineRule="exact"/>
        <w:jc w:val="both"/>
        <w:textAlignment w:val="auto"/>
        <w:rPr>
          <w:rFonts w:ascii="華康細圓體(P)" w:eastAsia="華康細圓體(P)"/>
          <w:color w:val="000000"/>
          <w:spacing w:val="0"/>
          <w:sz w:val="20"/>
        </w:rPr>
      </w:pP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本教會共有五位--</w:t>
      </w:r>
      <w:r w:rsidRPr="00561636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徐漢慧、王美麗、林憶紜、彭書睿、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彭友、</w:t>
      </w:r>
      <w:r w:rsidRPr="00561636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梁雲美；另有—曾麗蓉(惠來里聚會處)、高超玲、江瑞祥(木柵便以利教會)、翁詩旻(真理堂)、張玉鳳(恩典教會)、陳晏豪(歌珊教會)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、張信寧(美國基督之家)</w:t>
      </w:r>
      <w:r w:rsidRPr="00561636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等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七位</w:t>
      </w:r>
      <w:r w:rsidRPr="00561636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同工參加。</w:t>
      </w:r>
      <w:r w:rsidRPr="00CF31FF">
        <w:rPr>
          <w:rFonts w:ascii="華康細圓體(P)" w:eastAsia="華康細圓體(P)" w:hint="eastAsia"/>
          <w:color w:val="000000"/>
          <w:spacing w:val="0"/>
          <w:sz w:val="20"/>
        </w:rPr>
        <w:t>請您為教材</w:t>
      </w:r>
      <w:r>
        <w:rPr>
          <w:rFonts w:ascii="華康細圓體(P)" w:eastAsia="華康細圓體(P)" w:hint="eastAsia"/>
          <w:color w:val="000000"/>
          <w:spacing w:val="0"/>
          <w:sz w:val="20"/>
        </w:rPr>
        <w:t>設計</w:t>
      </w:r>
      <w:r w:rsidRPr="00CF31FF">
        <w:rPr>
          <w:rFonts w:ascii="華康細圓體(P)" w:eastAsia="華康細圓體(P)" w:hint="eastAsia"/>
          <w:color w:val="000000"/>
          <w:spacing w:val="0"/>
          <w:sz w:val="20"/>
        </w:rPr>
        <w:t>與信息代禱。</w:t>
      </w:r>
    </w:p>
    <w:p w:rsidR="00561636" w:rsidRDefault="00561636" w:rsidP="0030046F">
      <w:pPr>
        <w:adjustRightInd/>
        <w:spacing w:beforeLines="30" w:before="72" w:line="3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本次營會的費用大約需要</w:t>
      </w:r>
      <w:r>
        <w:rPr>
          <w:rFonts w:ascii="華康細圓體(P)" w:eastAsia="華康細圓體(P)" w:hint="eastAsia"/>
          <w:b/>
          <w:color w:val="000000"/>
          <w:spacing w:val="0"/>
          <w:sz w:val="20"/>
        </w:rPr>
        <w:t>16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萬元，願神使用您所擺上的奉獻，</w:t>
      </w:r>
      <w:r>
        <w:rPr>
          <w:rFonts w:ascii="華康細圓體(P)" w:eastAsia="華康細圓體(P)" w:hint="eastAsia"/>
          <w:b/>
          <w:color w:val="000000"/>
          <w:spacing w:val="0"/>
          <w:sz w:val="20"/>
        </w:rPr>
        <w:t>供應神工作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的需要（在奉獻袋上勾選蒙恩之家即可）。</w:t>
      </w:r>
    </w:p>
    <w:p w:rsidR="00924178" w:rsidRPr="0030046F" w:rsidRDefault="00EC68D3" w:rsidP="00EC68D3">
      <w:pPr>
        <w:tabs>
          <w:tab w:val="left" w:pos="46"/>
          <w:tab w:val="left" w:pos="495"/>
          <w:tab w:val="left" w:pos="1165"/>
          <w:tab w:val="right" w:pos="3360"/>
        </w:tabs>
        <w:spacing w:line="400" w:lineRule="exact"/>
        <w:jc w:val="both"/>
        <w:rPr>
          <w:rFonts w:ascii="華康彩帶體 Std W7" w:eastAsia="華康彩帶體 Std W7" w:hAnsi="華康彩帶體 Std W7"/>
          <w:spacing w:val="0"/>
          <w:sz w:val="22"/>
          <w:szCs w:val="22"/>
        </w:rPr>
      </w:pPr>
      <w:r w:rsidRPr="00EC68D3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【教會春季郊遊】</w:t>
      </w:r>
      <w:r w:rsidR="0030046F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-</w:t>
      </w:r>
      <w:r w:rsidR="0030046F" w:rsidRPr="0030046F">
        <w:rPr>
          <w:rFonts w:ascii="華康彩帶體 Std W7" w:eastAsia="華康彩帶體 Std W7" w:hAnsi="華康彩帶體 Std W7" w:hint="eastAsia"/>
          <w:spacing w:val="6"/>
          <w:sz w:val="22"/>
          <w:szCs w:val="22"/>
        </w:rPr>
        <w:t>讓我們看海趣</w:t>
      </w:r>
    </w:p>
    <w:p w:rsidR="00561636" w:rsidRPr="00EC68D3" w:rsidRDefault="00EC68D3" w:rsidP="00EC68D3">
      <w:pPr>
        <w:tabs>
          <w:tab w:val="left" w:pos="46"/>
          <w:tab w:val="left" w:pos="495"/>
          <w:tab w:val="left" w:pos="1165"/>
          <w:tab w:val="right" w:pos="3360"/>
        </w:tabs>
        <w:spacing w:line="340" w:lineRule="exact"/>
        <w:jc w:val="both"/>
        <w:rPr>
          <w:rFonts w:ascii="DFChuW4-B5" w:eastAsia="DFChuW4-B5"/>
          <w:spacing w:val="0"/>
          <w:sz w:val="24"/>
          <w:szCs w:val="24"/>
        </w:rPr>
      </w:pPr>
      <w:r w:rsidRPr="00EC68D3">
        <w:rPr>
          <w:rFonts w:ascii="DFChuW4-B5" w:eastAsia="DFChuW4-B5" w:hAnsiTheme="minorHAnsi" w:hint="eastAsia"/>
          <w:spacing w:val="0"/>
          <w:sz w:val="24"/>
          <w:szCs w:val="24"/>
        </w:rPr>
        <w:t>北關農場生態~雲頂觀海~遠眺龜山島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~</w:t>
      </w:r>
      <w:r w:rsidRPr="00EC68D3">
        <w:rPr>
          <w:rFonts w:ascii="DFChuW4-B5" w:eastAsia="DFChuW4-B5" w:hAnsiTheme="minorHAnsi" w:hint="eastAsia"/>
          <w:spacing w:val="0"/>
          <w:sz w:val="24"/>
          <w:szCs w:val="24"/>
        </w:rPr>
        <w:t>世界級螃蟹博物館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~</w:t>
      </w:r>
      <w:r w:rsidRPr="00EC68D3">
        <w:rPr>
          <w:rFonts w:ascii="DFChuW4-B5" w:eastAsia="DFChuW4-B5" w:hAnsiTheme="minorHAnsi" w:hint="eastAsia"/>
          <w:spacing w:val="0"/>
          <w:sz w:val="24"/>
          <w:szCs w:val="24"/>
        </w:rPr>
        <w:t>八斗子潮境公園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~</w:t>
      </w:r>
      <w:r w:rsidRPr="00EC68D3">
        <w:rPr>
          <w:rFonts w:ascii="DFChuW4-B5" w:eastAsia="DFChuW4-B5" w:hAnsiTheme="minorHAnsi" w:hint="eastAsia"/>
          <w:spacing w:val="0"/>
          <w:sz w:val="24"/>
          <w:szCs w:val="24"/>
        </w:rPr>
        <w:t>八斗子火車站</w:t>
      </w:r>
    </w:p>
    <w:p w:rsidR="00561636" w:rsidRDefault="0030046F" w:rsidP="00811FB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1E6259C" wp14:editId="753D7675">
            <wp:simplePos x="0" y="0"/>
            <wp:positionH relativeFrom="column">
              <wp:posOffset>1216025</wp:posOffset>
            </wp:positionH>
            <wp:positionV relativeFrom="paragraph">
              <wp:posOffset>46990</wp:posOffset>
            </wp:positionV>
            <wp:extent cx="1392555" cy="942975"/>
            <wp:effectExtent l="0" t="0" r="0" b="952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_21425072_1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92555" cy="94297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FA5" w:rsidRDefault="00365FA5" w:rsidP="00042EAA">
      <w:pPr>
        <w:spacing w:line="320" w:lineRule="exact"/>
        <w:jc w:val="both"/>
        <w:rPr>
          <w:rFonts w:ascii="華康細圓體(P)" w:eastAsia="華康細圓體(P)" w:hAnsiTheme="minorHAnsi"/>
          <w:spacing w:val="0"/>
          <w:sz w:val="20"/>
        </w:rPr>
      </w:pPr>
      <w:r w:rsidRPr="00365FA5">
        <w:rPr>
          <w:rFonts w:ascii="華康細圓體(P)" w:eastAsia="華康細圓體(P)" w:hAnsiTheme="minorHAnsi" w:hint="eastAsia"/>
          <w:spacing w:val="0"/>
          <w:sz w:val="20"/>
        </w:rPr>
        <w:t>日期：3月24日（六）</w:t>
      </w:r>
    </w:p>
    <w:p w:rsidR="00042EAA" w:rsidRDefault="00365FA5" w:rsidP="00042EAA">
      <w:pPr>
        <w:spacing w:line="320" w:lineRule="exact"/>
        <w:jc w:val="both"/>
        <w:rPr>
          <w:rFonts w:ascii="華康細圓體(P)" w:eastAsia="華康細圓體(P)" w:hAnsiTheme="minorHAnsi"/>
          <w:spacing w:val="0"/>
          <w:sz w:val="20"/>
        </w:rPr>
      </w:pPr>
      <w:r>
        <w:rPr>
          <w:rFonts w:ascii="華康細圓體(P)" w:eastAsia="華康細圓體(P)" w:hAnsiTheme="minorHAnsi" w:hint="eastAsia"/>
          <w:spacing w:val="0"/>
          <w:sz w:val="20"/>
        </w:rPr>
        <w:t>行程特色︰</w:t>
      </w:r>
    </w:p>
    <w:p w:rsidR="00365FA5" w:rsidRPr="00042EAA" w:rsidRDefault="00042EAA" w:rsidP="00A6211B">
      <w:pPr>
        <w:spacing w:beforeLines="20" w:before="48" w:line="320" w:lineRule="exact"/>
        <w:ind w:left="220" w:hangingChars="100" w:hanging="220"/>
        <w:jc w:val="both"/>
        <w:rPr>
          <w:rFonts w:ascii="DFChuW4-B5" w:eastAsia="DFChuW4-B5" w:hAnsiTheme="minorHAnsi"/>
          <w:spacing w:val="0"/>
          <w:sz w:val="22"/>
          <w:szCs w:val="22"/>
        </w:rPr>
      </w:pPr>
      <w:r w:rsidRPr="00042EAA">
        <w:rPr>
          <w:rFonts w:ascii="DFChuW4-B5" w:eastAsia="DFChuW4-B5" w:hAnsiTheme="minorHAnsi" w:hint="eastAsia"/>
          <w:spacing w:val="0"/>
          <w:sz w:val="22"/>
          <w:szCs w:val="22"/>
        </w:rPr>
        <w:sym w:font="Wingdings" w:char="F0D8"/>
      </w:r>
      <w:r w:rsidR="00365FA5" w:rsidRPr="00042EAA">
        <w:rPr>
          <w:rFonts w:ascii="DFChuW4-B5" w:eastAsia="DFChuW4-B5" w:hAnsiTheme="minorHAnsi" w:hint="eastAsia"/>
          <w:spacing w:val="0"/>
          <w:sz w:val="22"/>
          <w:szCs w:val="22"/>
        </w:rPr>
        <w:t>北關農場--農場生態、森林浴場、雲頂觀海、遠眺龜山島</w:t>
      </w:r>
    </w:p>
    <w:p w:rsidR="00365FA5" w:rsidRPr="00042EAA" w:rsidRDefault="00042EAA" w:rsidP="00A6211B">
      <w:pPr>
        <w:spacing w:beforeLines="20" w:before="48" w:line="320" w:lineRule="exact"/>
        <w:ind w:left="220" w:hangingChars="100" w:hanging="220"/>
        <w:jc w:val="both"/>
        <w:rPr>
          <w:rFonts w:ascii="DFChuW4-B5" w:eastAsia="DFChuW4-B5" w:hAnsiTheme="minorHAnsi"/>
          <w:spacing w:val="0"/>
          <w:sz w:val="22"/>
          <w:szCs w:val="22"/>
        </w:rPr>
      </w:pPr>
      <w:r w:rsidRPr="00042EAA">
        <w:rPr>
          <w:rFonts w:ascii="DFChuW4-B5" w:eastAsia="DFChuW4-B5" w:hAnsiTheme="minorHAnsi" w:hint="eastAsia"/>
          <w:spacing w:val="0"/>
          <w:sz w:val="22"/>
          <w:szCs w:val="22"/>
        </w:rPr>
        <w:sym w:font="Wingdings" w:char="F0D8"/>
      </w:r>
      <w:r w:rsidR="00365FA5" w:rsidRPr="00042EAA">
        <w:rPr>
          <w:rFonts w:ascii="DFChuW4-B5" w:eastAsia="DFChuW4-B5" w:hAnsiTheme="minorHAnsi" w:hint="eastAsia"/>
          <w:spacing w:val="0"/>
          <w:sz w:val="22"/>
          <w:szCs w:val="22"/>
        </w:rPr>
        <w:t>螃蟹博物館--收藏近500種2000件螃蟹標本與活體，專業解說。</w:t>
      </w:r>
    </w:p>
    <w:p w:rsidR="00365FA5" w:rsidRPr="00042EAA" w:rsidRDefault="00042EAA" w:rsidP="00A6211B">
      <w:pPr>
        <w:spacing w:beforeLines="20" w:before="48" w:line="320" w:lineRule="exact"/>
        <w:ind w:left="220" w:hangingChars="100" w:hanging="220"/>
        <w:jc w:val="both"/>
        <w:rPr>
          <w:rFonts w:ascii="DFChuW4-B5" w:eastAsia="DFChuW4-B5" w:hAnsiTheme="minorHAnsi"/>
          <w:spacing w:val="0"/>
          <w:sz w:val="22"/>
          <w:szCs w:val="22"/>
        </w:rPr>
      </w:pPr>
      <w:r w:rsidRPr="00042EAA">
        <w:rPr>
          <w:rFonts w:ascii="DFChuW4-B5" w:eastAsia="DFChuW4-B5" w:hAnsiTheme="minorHAnsi" w:hint="eastAsia"/>
          <w:spacing w:val="0"/>
          <w:sz w:val="22"/>
          <w:szCs w:val="22"/>
        </w:rPr>
        <w:sym w:font="Wingdings" w:char="F0D8"/>
      </w:r>
      <w:r w:rsidR="00365FA5" w:rsidRPr="00042EAA">
        <w:rPr>
          <w:rFonts w:ascii="DFChuW4-B5" w:eastAsia="DFChuW4-B5" w:hAnsiTheme="minorHAnsi" w:hint="eastAsia"/>
          <w:spacing w:val="0"/>
          <w:sz w:val="22"/>
          <w:szCs w:val="22"/>
        </w:rPr>
        <w:t>潮境公園--海天自然景觀，奇特裝置藝術，望盡九份金瓜石的幽美，欣賞東北角獨有的岩石景觀</w:t>
      </w:r>
    </w:p>
    <w:p w:rsidR="00365FA5" w:rsidRPr="00365FA5" w:rsidRDefault="00365FA5" w:rsidP="00A6211B">
      <w:pPr>
        <w:spacing w:beforeLines="30" w:before="72" w:line="320" w:lineRule="exact"/>
        <w:ind w:left="540" w:hangingChars="270" w:hanging="540"/>
        <w:jc w:val="both"/>
        <w:rPr>
          <w:rFonts w:ascii="華康細圓體(P)" w:eastAsia="華康細圓體(P)" w:hAnsiTheme="minorHAnsi"/>
          <w:spacing w:val="0"/>
          <w:sz w:val="20"/>
        </w:rPr>
      </w:pPr>
      <w:r w:rsidRPr="00365FA5">
        <w:rPr>
          <w:rFonts w:ascii="華康細圓體(P)" w:eastAsia="華康細圓體(P)" w:hAnsiTheme="minorHAnsi" w:hint="eastAsia"/>
          <w:spacing w:val="0"/>
          <w:sz w:val="20"/>
        </w:rPr>
        <w:t>費用：每人$700元（含北關農場入園費</w:t>
      </w:r>
      <w:r w:rsidRPr="00365FA5">
        <w:rPr>
          <w:rFonts w:ascii="華康細圓體(P)" w:eastAsia="華康細圓體(P)" w:hAnsi="標楷體" w:hint="eastAsia"/>
          <w:spacing w:val="0"/>
          <w:sz w:val="20"/>
        </w:rPr>
        <w:t>、</w:t>
      </w:r>
      <w:r w:rsidRPr="00365FA5">
        <w:rPr>
          <w:rFonts w:ascii="華康細圓體(P)" w:eastAsia="華康細圓體(P)" w:hAnsiTheme="minorHAnsi" w:hint="eastAsia"/>
          <w:spacing w:val="0"/>
          <w:sz w:val="20"/>
        </w:rPr>
        <w:t>午餐、保險、車資等）</w:t>
      </w:r>
      <w:r w:rsidRPr="00365FA5">
        <w:rPr>
          <w:rFonts w:ascii="華康細圓體(P)" w:eastAsia="華康細圓體(P)" w:hAnsi="標楷體" w:hint="eastAsia"/>
          <w:spacing w:val="0"/>
          <w:sz w:val="20"/>
        </w:rPr>
        <w:t>。</w:t>
      </w:r>
    </w:p>
    <w:p w:rsidR="00561636" w:rsidRPr="00365FA5" w:rsidRDefault="00365FA5" w:rsidP="00042EAA">
      <w:pPr>
        <w:spacing w:line="320" w:lineRule="exact"/>
        <w:ind w:left="600" w:hangingChars="300" w:hanging="600"/>
        <w:jc w:val="both"/>
        <w:rPr>
          <w:rFonts w:ascii="華康細圓體(P)" w:eastAsia="華康細圓體(P)" w:hAnsiTheme="minorHAnsi"/>
          <w:spacing w:val="0"/>
          <w:sz w:val="20"/>
        </w:rPr>
      </w:pPr>
      <w:r w:rsidRPr="00365FA5">
        <w:rPr>
          <w:rFonts w:ascii="華康細圓體(P)" w:eastAsia="華康細圓體(P)" w:hAnsiTheme="minorHAnsi" w:hint="eastAsia"/>
          <w:spacing w:val="0"/>
          <w:sz w:val="20"/>
        </w:rPr>
        <w:t>報名</w:t>
      </w:r>
      <w:r w:rsidR="00042EAA">
        <w:rPr>
          <w:rFonts w:ascii="華康細圓體(P)" w:eastAsia="華康細圓體(P)" w:hAnsiTheme="minorHAnsi" w:hint="eastAsia"/>
          <w:spacing w:val="0"/>
          <w:sz w:val="20"/>
        </w:rPr>
        <w:t>︰</w:t>
      </w:r>
      <w:r w:rsidR="00A6211B">
        <w:rPr>
          <w:rFonts w:ascii="華康細圓體(P)" w:eastAsia="華康細圓體(P)" w:hAnsiTheme="minorHAnsi" w:hint="eastAsia"/>
          <w:spacing w:val="0"/>
          <w:sz w:val="20"/>
        </w:rPr>
        <w:t>詳情請看</w:t>
      </w:r>
      <w:r w:rsidRPr="00365FA5">
        <w:rPr>
          <w:rFonts w:ascii="華康細圓體(P)" w:eastAsia="華康細圓體(P)" w:hAnsiTheme="minorHAnsi" w:hint="eastAsia"/>
          <w:spacing w:val="0"/>
          <w:sz w:val="20"/>
        </w:rPr>
        <w:t>報名單</w:t>
      </w:r>
      <w:r>
        <w:rPr>
          <w:rFonts w:ascii="華康細圓體(P)" w:eastAsia="華康細圓體(P)" w:hAnsiTheme="minorHAnsi" w:hint="eastAsia"/>
          <w:spacing w:val="0"/>
          <w:sz w:val="20"/>
        </w:rPr>
        <w:t>(在長椅上)</w:t>
      </w:r>
      <w:r w:rsidR="00A6211B">
        <w:rPr>
          <w:rFonts w:ascii="華康細圓體(P)" w:eastAsia="華康細圓體(P)" w:hAnsiTheme="minorHAnsi" w:hint="eastAsia"/>
          <w:spacing w:val="0"/>
          <w:sz w:val="20"/>
        </w:rPr>
        <w:t>，</w:t>
      </w:r>
      <w:r w:rsidRPr="00365FA5">
        <w:rPr>
          <w:rFonts w:ascii="華康細圓體(P)" w:eastAsia="華康細圓體(P)" w:hAnsiTheme="minorHAnsi" w:hint="eastAsia"/>
          <w:spacing w:val="0"/>
          <w:sz w:val="20"/>
        </w:rPr>
        <w:t>填妥</w:t>
      </w:r>
      <w:r w:rsidR="00A6211B">
        <w:rPr>
          <w:rFonts w:ascii="華康細圓體(P)" w:eastAsia="華康細圓體(P)" w:hAnsiTheme="minorHAnsi" w:hint="eastAsia"/>
          <w:spacing w:val="0"/>
          <w:sz w:val="20"/>
        </w:rPr>
        <w:t>後</w:t>
      </w:r>
      <w:r w:rsidRPr="00365FA5">
        <w:rPr>
          <w:rFonts w:ascii="華康細圓體(P)" w:eastAsia="華康細圓體(P)" w:hAnsiTheme="minorHAnsi" w:hint="eastAsia"/>
          <w:spacing w:val="0"/>
          <w:sz w:val="20"/>
        </w:rPr>
        <w:t>連同報名費繳交至辦公室</w:t>
      </w:r>
      <w:r>
        <w:rPr>
          <w:rFonts w:ascii="華康細圓體(P)" w:eastAsia="華康細圓體(P)" w:hAnsiTheme="minorHAnsi" w:hint="eastAsia"/>
          <w:spacing w:val="0"/>
          <w:sz w:val="20"/>
        </w:rPr>
        <w:t>。</w:t>
      </w:r>
    </w:p>
    <w:p w:rsidR="00561636" w:rsidRDefault="0030046F" w:rsidP="0072263F">
      <w:pPr>
        <w:pStyle w:val="af"/>
        <w:tabs>
          <w:tab w:val="clear" w:pos="4153"/>
          <w:tab w:val="clear" w:pos="8306"/>
        </w:tabs>
        <w:snapToGrid/>
        <w:spacing w:beforeLines="100" w:before="240" w:after="24" w:line="320" w:lineRule="exact"/>
        <w:jc w:val="both"/>
        <w:rPr>
          <w:rFonts w:ascii="華康彩帶體 Std W7" w:eastAsia="華康彩帶體 Std W7" w:hAnsi="華康彩帶體 Std W7"/>
          <w:spacing w:val="0"/>
          <w:sz w:val="25"/>
          <w:szCs w:val="25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posOffset>142240</wp:posOffset>
            </wp:positionV>
            <wp:extent cx="683895" cy="583565"/>
            <wp:effectExtent l="0" t="0" r="1905" b="6985"/>
            <wp:wrapSquare wrapText="bothSides"/>
            <wp:docPr id="2" name="irc_mi" descr="「狗年」的圖片搜尋結果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狗年」的圖片搜尋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636" w:rsidRPr="00CA2244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【</w:t>
      </w:r>
      <w:r w:rsidR="00561636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春節</w:t>
      </w:r>
      <w:r w:rsidR="00A6211B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期間</w:t>
      </w:r>
      <w:r w:rsidR="00561636" w:rsidRPr="00CA2244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聚會】</w:t>
      </w:r>
    </w:p>
    <w:p w:rsidR="0030046F" w:rsidRDefault="00561636" w:rsidP="00561636">
      <w:pPr>
        <w:pStyle w:val="af"/>
        <w:tabs>
          <w:tab w:val="clear" w:pos="4153"/>
          <w:tab w:val="clear" w:pos="8306"/>
        </w:tabs>
        <w:snapToGrid/>
        <w:spacing w:beforeLines="20" w:before="48" w:line="280" w:lineRule="exact"/>
        <w:jc w:val="both"/>
        <w:rPr>
          <w:rFonts w:ascii="華康細圓體(P)" w:eastAsia="華康細圓體(P)"/>
          <w:spacing w:val="0"/>
        </w:rPr>
      </w:pPr>
      <w:r>
        <w:rPr>
          <w:rFonts w:ascii="華康細圓體(P)" w:eastAsia="華康細圓體(P)" w:hint="eastAsia"/>
          <w:spacing w:val="0"/>
        </w:rPr>
        <w:t>˙</w:t>
      </w:r>
      <w:r w:rsidRPr="00CA2244">
        <w:rPr>
          <w:rFonts w:ascii="華康細圓體(P)" w:eastAsia="華康細圓體(P)" w:hint="eastAsia"/>
          <w:spacing w:val="0"/>
        </w:rPr>
        <w:t>2</w:t>
      </w:r>
      <w:r>
        <w:rPr>
          <w:rFonts w:ascii="華康細圓體(P)" w:eastAsia="華康細圓體(P)" w:hint="eastAsia"/>
          <w:spacing w:val="0"/>
        </w:rPr>
        <w:t>/16(初一)上午10:30</w:t>
      </w:r>
    </w:p>
    <w:p w:rsidR="00561636" w:rsidRDefault="00561636" w:rsidP="0030046F">
      <w:pPr>
        <w:pStyle w:val="af"/>
        <w:tabs>
          <w:tab w:val="clear" w:pos="4153"/>
          <w:tab w:val="clear" w:pos="8306"/>
        </w:tabs>
        <w:snapToGrid/>
        <w:spacing w:line="280" w:lineRule="exact"/>
        <w:ind w:firstLineChars="100" w:firstLine="200"/>
        <w:jc w:val="both"/>
        <w:rPr>
          <w:rFonts w:ascii="華康細圓體(P)" w:eastAsia="華康細圓體(P)"/>
          <w:spacing w:val="0"/>
        </w:rPr>
      </w:pPr>
      <w:r>
        <w:rPr>
          <w:rFonts w:ascii="華康細圓體(P)" w:eastAsia="華康細圓體(P)" w:hint="eastAsia"/>
          <w:spacing w:val="0"/>
        </w:rPr>
        <w:t>舉行新正聚會。</w:t>
      </w:r>
    </w:p>
    <w:p w:rsidR="00561636" w:rsidRDefault="00561636" w:rsidP="00561636">
      <w:pPr>
        <w:pStyle w:val="af"/>
        <w:tabs>
          <w:tab w:val="clear" w:pos="4153"/>
          <w:tab w:val="clear" w:pos="8306"/>
        </w:tabs>
        <w:snapToGrid/>
        <w:spacing w:beforeLines="20" w:before="48" w:line="280" w:lineRule="exact"/>
        <w:jc w:val="both"/>
        <w:rPr>
          <w:rFonts w:ascii="華康細圓體(P)" w:eastAsia="華康細圓體(P)"/>
          <w:spacing w:val="0"/>
        </w:rPr>
      </w:pPr>
      <w:r>
        <w:rPr>
          <w:rFonts w:ascii="華康細圓體(P)" w:eastAsia="華康細圓體(P)" w:hint="eastAsia"/>
          <w:spacing w:val="0"/>
        </w:rPr>
        <w:t>˙2/18(初三)主日聚會照常於9:45開始。</w:t>
      </w:r>
    </w:p>
    <w:p w:rsidR="00561636" w:rsidRDefault="00561636" w:rsidP="00561636">
      <w:pPr>
        <w:pStyle w:val="af"/>
        <w:tabs>
          <w:tab w:val="clear" w:pos="4153"/>
          <w:tab w:val="clear" w:pos="8306"/>
        </w:tabs>
        <w:snapToGrid/>
        <w:spacing w:beforeLines="20" w:before="48" w:line="280" w:lineRule="exact"/>
        <w:ind w:left="220" w:hangingChars="110" w:hanging="220"/>
        <w:jc w:val="both"/>
        <w:rPr>
          <w:rFonts w:ascii="華康細圓體(P)" w:eastAsia="華康細圓體(P)"/>
          <w:spacing w:val="0"/>
        </w:rPr>
      </w:pPr>
      <w:r>
        <w:rPr>
          <w:rFonts w:ascii="華康細圓體(P)" w:eastAsia="華康細圓體(P)" w:hint="eastAsia"/>
          <w:spacing w:val="0"/>
        </w:rPr>
        <w:t>˙原本週四</w:t>
      </w:r>
      <w:r w:rsidRPr="00B416BB">
        <w:rPr>
          <w:rFonts w:ascii="華康細圓體(P)" w:eastAsia="華康細圓體(P)" w:hint="eastAsia"/>
          <w:spacing w:val="0"/>
        </w:rPr>
        <w:t>姊妹</w:t>
      </w:r>
      <w:r>
        <w:rPr>
          <w:rFonts w:ascii="華康細圓體(P)" w:eastAsia="華康細圓體(P)" w:hint="eastAsia"/>
          <w:spacing w:val="0"/>
        </w:rPr>
        <w:t>聚會及姊妹禱告</w:t>
      </w:r>
      <w:r w:rsidRPr="00B416BB">
        <w:rPr>
          <w:rFonts w:ascii="華康細圓體(P)" w:eastAsia="華康細圓體(P)" w:hint="eastAsia"/>
          <w:spacing w:val="0"/>
        </w:rPr>
        <w:t>會</w:t>
      </w:r>
      <w:r>
        <w:rPr>
          <w:rFonts w:ascii="華康細圓體(P)" w:eastAsia="華康細圓體(P)" w:hint="eastAsia"/>
          <w:spacing w:val="0"/>
        </w:rPr>
        <w:t>提前一天於2/14(三)下午2:30及3:30進行</w:t>
      </w:r>
      <w:r w:rsidRPr="006A2B8B">
        <w:rPr>
          <w:rFonts w:ascii="華康細圓體(P)" w:eastAsia="華康細圓體(P)" w:hint="eastAsia"/>
          <w:spacing w:val="0"/>
        </w:rPr>
        <w:t>。</w:t>
      </w:r>
    </w:p>
    <w:p w:rsidR="00924178" w:rsidRDefault="00561636" w:rsidP="00473910">
      <w:pPr>
        <w:pStyle w:val="af"/>
        <w:tabs>
          <w:tab w:val="clear" w:pos="4153"/>
          <w:tab w:val="clear" w:pos="8306"/>
        </w:tabs>
        <w:snapToGrid/>
        <w:spacing w:beforeLines="20" w:before="48" w:line="280" w:lineRule="exact"/>
        <w:jc w:val="both"/>
        <w:rPr>
          <w:rFonts w:ascii="華康細圓體(P)" w:eastAsia="華康細圓體(P)"/>
          <w:spacing w:val="0"/>
        </w:rPr>
      </w:pPr>
      <w:r>
        <w:rPr>
          <w:rFonts w:ascii="華康細圓體(P)" w:eastAsia="華康細圓體(P)" w:hint="eastAsia"/>
          <w:spacing w:val="0"/>
        </w:rPr>
        <w:t>˙</w:t>
      </w:r>
      <w:r w:rsidRPr="006A2B8B">
        <w:rPr>
          <w:rFonts w:ascii="華康細圓體(P)" w:eastAsia="華康細圓體(P)" w:hint="eastAsia"/>
          <w:spacing w:val="0"/>
        </w:rPr>
        <w:t>2/14週三禱告會照常進行。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第251</w:t>
      </w:r>
      <w:r w:rsidR="00924178">
        <w:rPr>
          <w:rFonts w:ascii="華康行楷體W5" w:eastAsia="華康行楷體W5" w:hAnsi="華康古印體" w:hint="eastAsia"/>
          <w:b/>
          <w:spacing w:val="-8"/>
          <w:szCs w:val="26"/>
        </w:rPr>
        <w:t>6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924178">
        <w:rPr>
          <w:rFonts w:ascii="華康行楷體W5" w:eastAsia="華康行楷體W5" w:hAnsi="華康古印體" w:hint="eastAsia"/>
          <w:b/>
          <w:spacing w:val="-8"/>
          <w:szCs w:val="26"/>
        </w:rPr>
        <w:t>11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6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</w:t>
      </w:r>
      <w:r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BF0297" w:rsidRPr="00326125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BF0297" w:rsidRPr="00FA623A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2時00分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591B40"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BF0297" w:rsidRPr="00326125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24178" w:rsidRPr="00924178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CA6443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924178" w:rsidRPr="00924178">
        <w:rPr>
          <w:rFonts w:ascii="華康隸書體W7(P)" w:eastAsia="華康隸書體W7(P)" w:hint="eastAsia"/>
          <w:bCs/>
          <w:spacing w:val="-12"/>
          <w:sz w:val="24"/>
        </w:rPr>
        <w:t>賴映良</w:t>
      </w:r>
      <w:r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A6443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="00CA6443" w:rsidRPr="00CA6443">
        <w:rPr>
          <w:rFonts w:ascii="華康隸書體W7(P)" w:eastAsia="華康隸書體W7(P)" w:hint="eastAsia"/>
          <w:bCs/>
          <w:spacing w:val="-12"/>
          <w:sz w:val="24"/>
        </w:rPr>
        <w:t>二月份同工會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A6443">
        <w:rPr>
          <w:rFonts w:ascii="華康細圓體(P)" w:eastAsia="華康細圓體(P)" w:hint="eastAsia"/>
          <w:b/>
          <w:spacing w:val="0"/>
          <w:sz w:val="20"/>
        </w:rPr>
        <w:t>彭書睿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A6443" w:rsidRPr="00CA6443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CA6443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="00CA6443" w:rsidRPr="00CA6443">
        <w:rPr>
          <w:rFonts w:ascii="華康隸書體W7(P)" w:eastAsia="華康隸書體W7(P)" w:hint="eastAsia"/>
          <w:bCs/>
          <w:spacing w:val="-12"/>
          <w:sz w:val="24"/>
        </w:rPr>
        <w:t>主席:呂允仁</w:t>
      </w:r>
      <w:r w:rsidR="00CA6443">
        <w:rPr>
          <w:rFonts w:ascii="華康隸書體W7(P)" w:eastAsia="華康隸書體W7(P)"/>
          <w:bCs/>
          <w:spacing w:val="-12"/>
          <w:sz w:val="24"/>
        </w:rPr>
        <w:tab/>
      </w:r>
      <w:r w:rsidR="00CA6443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CA6443" w:rsidRPr="00CA6443">
        <w:rPr>
          <w:rFonts w:ascii="Times New Roman" w:eastAsia="華康隸書體W7(P)" w:hint="eastAsia"/>
          <w:bCs/>
          <w:spacing w:val="-10"/>
          <w:sz w:val="24"/>
        </w:rPr>
        <w:t>蔡國山</w:t>
      </w:r>
      <w:r w:rsidRPr="002F6BDC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CA6443">
        <w:rPr>
          <w:rFonts w:ascii="華康細圓體(P)" w:eastAsia="華康細圓體(P)" w:hint="eastAsia"/>
          <w:b/>
          <w:spacing w:val="0"/>
          <w:sz w:val="20"/>
        </w:rPr>
        <w:t>彭懷冰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A6443" w:rsidRPr="00CA6443">
        <w:rPr>
          <w:rFonts w:ascii="華康隸書體W7(P)" w:eastAsia="華康隸書體W7(P)" w:hint="eastAsia"/>
          <w:bCs/>
          <w:spacing w:val="-12"/>
          <w:sz w:val="24"/>
        </w:rPr>
        <w:t>誇口的，當指著主誇口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AC6E53" w:rsidRPr="00AC6E53">
        <w:rPr>
          <w:rFonts w:ascii="華康細圓體(P)" w:eastAsia="華康細圓體(P)" w:hint="eastAsia"/>
          <w:b/>
          <w:spacing w:val="0"/>
          <w:sz w:val="20"/>
        </w:rPr>
        <w:t>新年心願</w:t>
      </w:r>
    </w:p>
    <w:p w:rsidR="00BF0297" w:rsidRPr="00A24D63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A6443" w:rsidRPr="00CA6443">
        <w:rPr>
          <w:rFonts w:ascii="華康隸書體W7(P)" w:eastAsia="華康隸書體W7(P)" w:hint="eastAsia"/>
          <w:bCs/>
          <w:spacing w:val="-12"/>
          <w:sz w:val="24"/>
        </w:rPr>
        <w:t>哥林多前書1:1~31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AC6E53" w:rsidRPr="00AC6E53">
        <w:rPr>
          <w:rFonts w:ascii="Times New Roman" w:eastAsia="華康細圓體(P)" w:hint="eastAsia"/>
          <w:b/>
          <w:spacing w:val="0"/>
          <w:sz w:val="20"/>
        </w:rPr>
        <w:t>代上四</w:t>
      </w:r>
      <w:r w:rsidR="00AC6E53" w:rsidRPr="00AC6E53">
        <w:rPr>
          <w:rFonts w:ascii="華康細圓體(P)" w:eastAsia="華康細圓體(P)" w:hint="eastAsia"/>
          <w:b/>
          <w:spacing w:val="0"/>
          <w:sz w:val="20"/>
        </w:rPr>
        <w:t>10、</w:t>
      </w:r>
      <w:r w:rsidR="00AC6E53" w:rsidRPr="00AC6E53">
        <w:rPr>
          <w:rFonts w:ascii="Times New Roman" w:eastAsia="華康細圓體(P)" w:hint="eastAsia"/>
          <w:b/>
          <w:spacing w:val="0"/>
          <w:sz w:val="20"/>
        </w:rPr>
        <w:t>太六</w:t>
      </w:r>
      <w:r w:rsidR="00AC6E53" w:rsidRPr="00AC6E53">
        <w:rPr>
          <w:rFonts w:ascii="華康細圓體(P)" w:eastAsia="華康細圓體(P)" w:hint="eastAsia"/>
          <w:b/>
          <w:spacing w:val="0"/>
          <w:sz w:val="20"/>
        </w:rPr>
        <w:t>9-15,25-34</w:t>
      </w:r>
    </w:p>
    <w:p w:rsidR="00BF0297" w:rsidRPr="00B737E2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A6443" w:rsidRPr="00CA6443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CA6443">
        <w:rPr>
          <w:rFonts w:ascii="Times New Roman" w:eastAsia="華康細圓體(P)" w:hint="eastAsia"/>
          <w:b/>
          <w:spacing w:val="0"/>
          <w:sz w:val="20"/>
        </w:rPr>
        <w:t>黃玉成弟兄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CA6443">
        <w:rPr>
          <w:rFonts w:ascii="Times New Roman" w:eastAsia="華康細圓體(P)" w:hint="eastAsia"/>
          <w:b/>
          <w:spacing w:val="0"/>
          <w:sz w:val="20"/>
        </w:rPr>
        <w:t>林寶猜</w:t>
      </w:r>
      <w:r w:rsidR="005875CC">
        <w:rPr>
          <w:rFonts w:ascii="Times New Roman" w:eastAsia="華康細圓體(P)" w:hint="eastAsia"/>
          <w:b/>
          <w:spacing w:val="0"/>
          <w:sz w:val="20"/>
        </w:rPr>
        <w:t>姊妹</w:t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6901EF" w:rsidRDefault="00D931E4" w:rsidP="006901E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D931E4">
        <w:rPr>
          <w:rFonts w:ascii="華康行楷體W5" w:eastAsia="華康行楷體W5" w:hAnsi="華康古印體" w:cs="Times New Roman" w:hint="eastAsia"/>
          <w:kern w:val="20"/>
        </w:rPr>
        <w:t>但你們得在基督耶穌裏是本乎神，</w:t>
      </w:r>
    </w:p>
    <w:p w:rsidR="006901EF" w:rsidRDefault="00D931E4" w:rsidP="005875C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D931E4">
        <w:rPr>
          <w:rFonts w:ascii="華康行楷體W5" w:eastAsia="華康行楷體W5" w:hAnsi="華康古印體" w:cs="Times New Roman" w:hint="eastAsia"/>
          <w:kern w:val="20"/>
        </w:rPr>
        <w:t>神又使他成為我們的智慧、公義、聖潔、救贖。</w:t>
      </w:r>
      <w:r w:rsidRPr="00D931E4">
        <w:rPr>
          <w:rFonts w:ascii="華康行楷體W5" w:eastAsia="華康行楷體W5" w:hAnsi="華康古印體" w:cs="Times New Roman"/>
          <w:kern w:val="20"/>
        </w:rPr>
        <w:t xml:space="preserve"> </w:t>
      </w:r>
    </w:p>
    <w:p w:rsidR="005875CC" w:rsidRPr="00900E6B" w:rsidRDefault="00D931E4" w:rsidP="005875C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D931E4">
        <w:rPr>
          <w:rFonts w:ascii="華康行楷體W5" w:eastAsia="華康行楷體W5" w:hAnsi="華康古印體" w:cs="Times New Roman" w:hint="eastAsia"/>
          <w:kern w:val="20"/>
        </w:rPr>
        <w:t>如經上所記：「誇口的，當指着主誇口。」</w:t>
      </w:r>
      <w:r w:rsidR="005875CC"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                                     </w:t>
      </w:r>
    </w:p>
    <w:p w:rsidR="005875CC" w:rsidRPr="00BB2E86" w:rsidRDefault="005875CC" w:rsidP="005875C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                   </w:t>
      </w:r>
      <w:r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</w:t>
      </w:r>
      <w:r w:rsidR="006901EF">
        <w:rPr>
          <w:rFonts w:ascii="華康行楷體W5" w:eastAsia="華康行楷體W5" w:hAnsi="華康古印體" w:cs="Times New Roman" w:hint="eastAsia"/>
          <w:kern w:val="20"/>
        </w:rPr>
        <w:t>哥林多前書1</w:t>
      </w:r>
      <w:r w:rsidRPr="00900E6B">
        <w:rPr>
          <w:rFonts w:ascii="華康行楷體W5" w:eastAsia="華康行楷體W5" w:hAnsi="華康古印體" w:cs="Times New Roman" w:hint="eastAsia"/>
          <w:kern w:val="20"/>
        </w:rPr>
        <w:t>:</w:t>
      </w:r>
      <w:r w:rsidR="006901EF">
        <w:rPr>
          <w:rFonts w:ascii="華康行楷體W5" w:eastAsia="華康行楷體W5" w:hAnsi="華康古印體" w:cs="Times New Roman" w:hint="eastAsia"/>
          <w:kern w:val="20"/>
        </w:rPr>
        <w:t>30</w:t>
      </w:r>
      <w:r w:rsidRPr="00900E6B">
        <w:rPr>
          <w:rFonts w:ascii="華康行楷體W5" w:eastAsia="華康行楷體W5" w:hAnsi="華康古印體" w:cs="Times New Roman" w:hint="eastAsia"/>
          <w:kern w:val="20"/>
        </w:rPr>
        <w:t>~</w:t>
      </w:r>
      <w:r w:rsidR="006901EF">
        <w:rPr>
          <w:rFonts w:ascii="華康行楷體W5" w:eastAsia="華康行楷體W5" w:hAnsi="華康古印體" w:cs="Times New Roman" w:hint="eastAsia"/>
          <w:kern w:val="20"/>
        </w:rPr>
        <w:t>31</w:t>
      </w: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4A3820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72263F" w:rsidRPr="0072263F" w:rsidRDefault="0072263F" w:rsidP="0072263F">
      <w:pPr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二</w:t>
      </w: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月份同工會】</w:t>
      </w:r>
      <w:r w:rsidRPr="006A2B8B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下午2:00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二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月份同工會》，敬請相關同工及關心教會者參加。</w:t>
      </w:r>
    </w:p>
    <w:sectPr w:rsidR="0072263F" w:rsidRPr="0072263F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DA" w:rsidRDefault="00BA51DA">
      <w:r>
        <w:separator/>
      </w:r>
    </w:p>
  </w:endnote>
  <w:endnote w:type="continuationSeparator" w:id="0">
    <w:p w:rsidR="00BA51DA" w:rsidRDefault="00BA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細黑體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T9495FACCtCID">
    <w:altName w:val="Hand Me Down S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DA" w:rsidRDefault="00BA51DA">
      <w:r>
        <w:separator/>
      </w:r>
    </w:p>
  </w:footnote>
  <w:footnote w:type="continuationSeparator" w:id="0">
    <w:p w:rsidR="00BA51DA" w:rsidRDefault="00BA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8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2" w15:restartNumberingAfterBreak="0">
    <w:nsid w:val="73803D4C"/>
    <w:multiLevelType w:val="hybridMultilevel"/>
    <w:tmpl w:val="AB5EBAD2"/>
    <w:lvl w:ilvl="0" w:tplc="773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4"/>
  </w:num>
  <w:num w:numId="5">
    <w:abstractNumId w:val="12"/>
  </w:num>
  <w:num w:numId="6">
    <w:abstractNumId w:val="5"/>
  </w:num>
  <w:num w:numId="7">
    <w:abstractNumId w:val="19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24"/>
  </w:num>
  <w:num w:numId="16">
    <w:abstractNumId w:val="3"/>
  </w:num>
  <w:num w:numId="17">
    <w:abstractNumId w:val="14"/>
  </w:num>
  <w:num w:numId="18">
    <w:abstractNumId w:val="2"/>
  </w:num>
  <w:num w:numId="19">
    <w:abstractNumId w:val="16"/>
  </w:num>
  <w:num w:numId="20">
    <w:abstractNumId w:val="18"/>
  </w:num>
  <w:num w:numId="21">
    <w:abstractNumId w:val="20"/>
  </w:num>
  <w:num w:numId="22">
    <w:abstractNumId w:val="23"/>
  </w:num>
  <w:num w:numId="23">
    <w:abstractNumId w:val="17"/>
  </w:num>
  <w:num w:numId="24">
    <w:abstractNumId w:val="25"/>
  </w:num>
  <w:num w:numId="2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831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893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46B8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9023B"/>
    <w:rsid w:val="00590C78"/>
    <w:rsid w:val="00591478"/>
    <w:rsid w:val="005915CF"/>
    <w:rsid w:val="0059169D"/>
    <w:rsid w:val="00591B40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634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532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E9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A0D7E"/>
    <w:rsid w:val="007A1013"/>
    <w:rsid w:val="007A1184"/>
    <w:rsid w:val="007A133E"/>
    <w:rsid w:val="007A17DC"/>
    <w:rsid w:val="007A31E8"/>
    <w:rsid w:val="007A3254"/>
    <w:rsid w:val="007A370F"/>
    <w:rsid w:val="007A37E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4E80"/>
    <w:rsid w:val="00A158AA"/>
    <w:rsid w:val="00A16C18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DA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090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5F7"/>
    <w:rsid w:val="00FC6F87"/>
    <w:rsid w:val="00FC6FA0"/>
    <w:rsid w:val="00FC76C7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0ahUKEwiU9NaC55fZAhUMGpQKHWRDAG4QjRwIBw&amp;url=https://www.ct.org.tw/1310509&amp;psig=AOvVaw07M4XctYWuag7qIk7PFC5f&amp;ust=1518230356465805" TargetMode="External"/><Relationship Id="rId13" Type="http://schemas.openxmlformats.org/officeDocument/2006/relationships/hyperlink" Target="http://www.google.com.tw/url?sa=i&amp;rct=j&amp;q=&amp;esrc=s&amp;source=images&amp;cd=&amp;cad=rja&amp;uact=8&amp;ved=0ahUKEwj8gJHt6JfZAhXCppQKHXkKDJwQjRwIBw&amp;url=http://john547.pixnet.net/blog/post/117559534-%E7%8B%97%E5%B9%B4%E5%90%89%E7%A5%A5%E8%A9%B1%E7%A5%9D%E8%B3%80%E8%A9%9E&amp;psig=AOvVaw2-Kt-8AMoIwjoIx8ZpUG0Y&amp;ust=151823084949735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5565-9824-4A87-B8B0-1FAC8046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202</TotalTime>
  <Pages>2</Pages>
  <Words>485</Words>
  <Characters>2765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3244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9</cp:revision>
  <cp:lastPrinted>2018-02-02T03:15:00Z</cp:lastPrinted>
  <dcterms:created xsi:type="dcterms:W3CDTF">2018-02-08T03:47:00Z</dcterms:created>
  <dcterms:modified xsi:type="dcterms:W3CDTF">2018-02-09T03:18:00Z</dcterms:modified>
</cp:coreProperties>
</file>