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5653" w:rsidRPr="00220353" w:rsidRDefault="00582932" w:rsidP="00220353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粗明體" w:eastAsia="華康粗明體" w:hAnsi="華康彩帶體 Std W7" w:cs="華康中黑體(P)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353">
        <w:rPr>
          <w:rFonts w:ascii="華康粗明體" w:eastAsia="華康粗明體" w:hAnsi="華康彩帶體 Std W7" w:cs="華康中黑體(P)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220353" w:rsidRPr="00425FE3" w:rsidRDefault="00220353" w:rsidP="00220353">
      <w:pPr>
        <w:adjustRightInd/>
        <w:spacing w:afterLines="30" w:after="72" w:line="400" w:lineRule="exact"/>
        <w:jc w:val="both"/>
        <w:rPr>
          <w:rFonts w:ascii="華康粗明體" w:eastAsia="華康粗明體" w:hAnsi="華康彩帶體 Std W7" w:cs="華康中黑體(P)"/>
          <w:bCs/>
          <w:spacing w:val="2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5FE3">
        <w:rPr>
          <w:rFonts w:ascii="華康粗明體" w:eastAsia="華康粗明體" w:hAnsi="華康彩帶體 Std W7" w:cs="華康中黑體(P)" w:hint="eastAsia"/>
          <w:bCs/>
          <w:spacing w:val="2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不可叫人小看你</w:t>
      </w:r>
    </w:p>
    <w:p w:rsidR="00220353" w:rsidRPr="00220353" w:rsidRDefault="00220353" w:rsidP="00220353">
      <w:pPr>
        <w:adjustRightInd/>
        <w:spacing w:afterLines="30" w:after="72" w:line="400" w:lineRule="exact"/>
        <w:jc w:val="both"/>
        <w:rPr>
          <w:rFonts w:ascii="華康粗明體" w:eastAsia="華康粗明體" w:hAnsi="華康彩帶體 Std W7" w:cs="華康中黑體(P)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353">
        <w:rPr>
          <w:rFonts w:ascii="華康粗明體" w:eastAsia="華康粗明體" w:hAnsi="華康彩帶體 Std W7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羅煜寰弟兄</w:t>
      </w:r>
    </w:p>
    <w:p w:rsidR="00220353" w:rsidRPr="00220353" w:rsidRDefault="006F1170" w:rsidP="00220353">
      <w:pPr>
        <w:adjustRightInd/>
        <w:spacing w:line="400" w:lineRule="exact"/>
        <w:jc w:val="both"/>
        <w:rPr>
          <w:rFonts w:ascii="華康粗明體" w:eastAsia="華康粗明體" w:hAnsi="華康彩帶體 Std W7" w:cs="華康中黑體(P)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248285</wp:posOffset>
            </wp:positionV>
            <wp:extent cx="1519627" cy="792000"/>
            <wp:effectExtent l="0" t="0" r="4445" b="8255"/>
            <wp:wrapNone/>
            <wp:docPr id="1" name="irc_mi" descr="「不要小看自己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不要小看自己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27" cy="79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53" w:rsidRPr="00220353">
        <w:rPr>
          <w:rFonts w:ascii="華康粗明體" w:eastAsia="華康粗明體" w:hAnsi="華康彩帶體 Std W7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經文：提摩太前書4:12-16</w:t>
      </w:r>
    </w:p>
    <w:p w:rsidR="00220353" w:rsidRDefault="00220353" w:rsidP="00220353">
      <w:pPr>
        <w:pStyle w:val="32"/>
        <w:adjustRightInd/>
        <w:spacing w:beforeLines="100" w:before="240" w:line="310" w:lineRule="exact"/>
        <w:rPr>
          <w:rFonts w:ascii="華康仿宋體W4(P)" w:eastAsia="華康仿宋體W4(P)" w:hAnsi="Calibri"/>
          <w:spacing w:val="0"/>
          <w:sz w:val="23"/>
          <w:szCs w:val="23"/>
        </w:rPr>
      </w:pPr>
    </w:p>
    <w:p w:rsidR="00220353" w:rsidRPr="00220353" w:rsidRDefault="00220353" w:rsidP="00220353">
      <w:pPr>
        <w:pStyle w:val="32"/>
        <w:adjustRightInd/>
        <w:spacing w:beforeLines="100" w:before="240" w:line="310" w:lineRule="exact"/>
        <w:rPr>
          <w:rFonts w:ascii="華康仿宋體W4(P)" w:eastAsia="華康仿宋體W4(P)" w:hAnsi="Calibri"/>
          <w:b w:val="0"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spacing w:val="0"/>
          <w:sz w:val="23"/>
          <w:szCs w:val="23"/>
        </w:rPr>
        <w:t>引言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firstLineChars="134" w:firstLine="308"/>
        <w:jc w:val="both"/>
        <w:textAlignment w:val="auto"/>
        <w:rPr>
          <w:rFonts w:ascii="華康仿宋體W4(P)" w:eastAsia="華康仿宋體W4(P)" w:hAnsi="Calibri"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我們都希望得到別人的尊敬，不喜歡被人瞧不起，基督徒應該如何正確看待這個問題？</w:t>
      </w:r>
    </w:p>
    <w:p w:rsidR="00220353" w:rsidRPr="00220353" w:rsidRDefault="00220353" w:rsidP="00220353">
      <w:pPr>
        <w:numPr>
          <w:ilvl w:val="0"/>
          <w:numId w:val="4"/>
        </w:numPr>
        <w:adjustRightInd/>
        <w:spacing w:beforeLines="50" w:before="120" w:line="310" w:lineRule="exact"/>
        <w:ind w:left="0" w:firstLine="0"/>
        <w:jc w:val="both"/>
        <w:rPr>
          <w:rFonts w:ascii="華康仿宋體W4(P)" w:eastAsia="華康仿宋體W4(P)" w:hAnsi="Calibri"/>
          <w:b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/>
          <w:spacing w:val="0"/>
          <w:sz w:val="23"/>
          <w:szCs w:val="23"/>
        </w:rPr>
        <w:t>如何得人尊重 (12-13)</w:t>
      </w:r>
    </w:p>
    <w:p w:rsidR="00220353" w:rsidRPr="00220353" w:rsidRDefault="00220353" w:rsidP="0022035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(P)" w:eastAsia="華康仿宋體W4(P)" w:hAnsi="Calibri"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spacing w:val="0"/>
          <w:sz w:val="23"/>
          <w:szCs w:val="23"/>
        </w:rPr>
        <w:t>提摩太的挑戰  (12a)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="28" w:firstLineChars="113" w:firstLine="260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保羅差派提摩太回到以弗所，以使徒代表的身分扶持教會回到正軌，但是這個已經有十年歷史的教會，裡面年長者、假教師充斥。提摩太當時三十幾歲，面對艱鉅改革任務，保羅提醒不要被人瞧不起。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="28" w:firstLineChars="113" w:firstLine="260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原來我們在教會裡雖然「各人看別人比自己強」（腓2:3），但也需要贏得別人的尊重；而且不是只有年輕人可能被小看，只要沒有該有的表現，都可能讓人失望。保羅提醒提摩太在兩方面要有好表現。</w:t>
      </w:r>
    </w:p>
    <w:p w:rsidR="00220353" w:rsidRPr="00220353" w:rsidRDefault="00220353" w:rsidP="0022035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(P)" w:eastAsia="華康仿宋體W4(P)" w:hAnsi="Calibri"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spacing w:val="0"/>
          <w:sz w:val="23"/>
          <w:szCs w:val="23"/>
        </w:rPr>
        <w:t>生活上的表現  (12b)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="28" w:firstLineChars="113" w:firstLine="260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保羅勉勵提摩太在五件事上要做眾人榜樣，我們也當留心：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Chars="109" w:left="435" w:hangingChars="83" w:hanging="191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sym w:font="Wingdings" w:char="F08C"/>
      </w: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言語：說話要準確信實、言之有物、使人得益。（太5:37）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Chars="109" w:left="435" w:hangingChars="83" w:hanging="191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sym w:font="Wingdings" w:char="F08D"/>
      </w: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行為：外表要端莊正派、行事光明、言行一致。（路6:44）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Chars="109" w:left="435" w:hangingChars="83" w:hanging="191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sym w:font="Wingdings" w:char="F08E"/>
      </w: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愛心：一切言行背後的力量，是基督捨己的愛。（林後5:14）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Chars="109" w:left="435" w:hangingChars="83" w:hanging="191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sym w:font="Wingdings" w:char="F08F"/>
      </w: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信心：真正的信靠使人堅定不移、看神不看環境。（羅1:17）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Chars="109" w:left="435" w:hangingChars="83" w:hanging="191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sym w:font="Wingdings" w:char="F090"/>
      </w: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清潔：更深層的動機是毫無參雜、手潔心清。（彼前1:22）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="28" w:firstLineChars="113" w:firstLine="260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這些的品格講究由外而內，首先在人前坦蕩、其次在神前磊落。它們又都是基督的美德，凡是屬神的人，因著聖靈的內住與感化，才能結出這些美德的果子（加5:22）。</w:t>
      </w:r>
    </w:p>
    <w:p w:rsidR="00220353" w:rsidRPr="00220353" w:rsidRDefault="00220353" w:rsidP="0022035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(P)" w:eastAsia="華康仿宋體W4(P)" w:hAnsi="Calibri"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spacing w:val="0"/>
          <w:sz w:val="23"/>
          <w:szCs w:val="23"/>
        </w:rPr>
        <w:t>服事上的表現  (13)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="28" w:firstLineChars="113" w:firstLine="260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至於在事奉方面，保羅要求提摩太不可放鬆三件事：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="28" w:firstLineChars="113" w:firstLine="260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首先是宣讀：初代教會延續猶太會堂的聚會習慣，一定會宣讀聖經（路4:16）。當時七十士譯本的希臘文經卷無標點無斷句，宣讀者必須事先勤做準備。直到今天，許多宗派的讀經員仍然謹守三原則：正確、清晰、虔誠。我們對聖經的熟悉程度，會直接反映在朗讀上。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="28" w:firstLineChars="113" w:firstLine="260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其次是勸勉：針對宣讀的內容，由講員加以闡釋，激勵眾人悔改</w:t>
      </w: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歸正、事主愛人。“勸勉”主要針對人的心志，希望激勵聽眾採取行動。這在今天的教會裡，就是講台上的講道，包括主日與團契聚會。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="28" w:firstLineChars="113" w:firstLine="260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再者是教導：有系統的講解聖經真理，鞏固眾人信仰根基。“教導”主要針對人的頭腦，希望裝備聽眾候主差遣。這在今天的教會裡，就有各種的聖經課程，例如各級主日學、查經班等。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="28" w:firstLineChars="113" w:firstLine="260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宣讀是勸勉與教導的基礎，個人先要有讀經習慣，才容易在聽道或上課中摸到主、明白主的心意。教導使我們悟道、勸勉催我們行道，兩者相輔相成。我們在這三方面都要下功夫、花時間。</w:t>
      </w:r>
    </w:p>
    <w:p w:rsidR="00220353" w:rsidRPr="00220353" w:rsidRDefault="00EB7144" w:rsidP="00220353">
      <w:pPr>
        <w:numPr>
          <w:ilvl w:val="0"/>
          <w:numId w:val="4"/>
        </w:numPr>
        <w:adjustRightInd/>
        <w:spacing w:beforeLines="50" w:before="120" w:line="310" w:lineRule="exact"/>
        <w:ind w:left="0" w:firstLine="0"/>
        <w:jc w:val="both"/>
        <w:rPr>
          <w:rFonts w:ascii="華康仿宋體W4(P)" w:eastAsia="華康仿宋體W4(P)" w:hAnsi="Calibri"/>
          <w:b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41275</wp:posOffset>
            </wp:positionV>
            <wp:extent cx="648000" cy="645822"/>
            <wp:effectExtent l="0" t="0" r="0" b="1905"/>
            <wp:wrapSquare wrapText="bothSides"/>
            <wp:docPr id="6" name="irc_mi" descr="「成長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成長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5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53" w:rsidRPr="00220353">
        <w:rPr>
          <w:rFonts w:ascii="華康仿宋體W4(P)" w:eastAsia="華康仿宋體W4(P)" w:hAnsi="Calibri" w:hint="eastAsia"/>
          <w:b/>
          <w:spacing w:val="0"/>
          <w:sz w:val="23"/>
          <w:szCs w:val="23"/>
        </w:rPr>
        <w:t>不要輕忽恩賜 (14)</w:t>
      </w:r>
      <w:r w:rsidRPr="00EB7144">
        <w:rPr>
          <w:noProof/>
          <w:color w:val="0000FF"/>
        </w:rPr>
        <w:t xml:space="preserve"> </w:t>
      </w:r>
    </w:p>
    <w:p w:rsidR="00220353" w:rsidRPr="00220353" w:rsidRDefault="00220353" w:rsidP="0022035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(P)" w:eastAsia="華康仿宋體W4(P)" w:hAnsi="Calibri"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spacing w:val="0"/>
          <w:sz w:val="23"/>
          <w:szCs w:val="23"/>
        </w:rPr>
        <w:t>提摩太的恩賜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="28" w:firstLineChars="113" w:firstLine="260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保羅提醒提摩太，要在教會中達到服事的果效，必須充分發揮恩賜。 “恩賜”是神賜給信徒完成祂使命的能力。這些宣讀、勸勉、教導的恩賜是從前有先知宣告、加上眾長老按手印證，聖靈賜予提摩太的。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="28" w:firstLineChars="113" w:firstLine="260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神既然讓提摩太成為以弗所教會的領導人物，就賜給了他足夠的恩賜。同樣，今天神希望你我都參與服事，也已賜給各人適當的恩賜。</w:t>
      </w:r>
    </w:p>
    <w:p w:rsidR="00220353" w:rsidRPr="00220353" w:rsidRDefault="00220353" w:rsidP="0022035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(P)" w:eastAsia="華康仿宋體W4(P)" w:hAnsi="Calibri"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spacing w:val="0"/>
          <w:sz w:val="23"/>
          <w:szCs w:val="23"/>
        </w:rPr>
        <w:t>信徒皆有恩賜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="31" w:firstLineChars="113" w:firstLine="260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恩賜由聖靈所賜（林前12:11）、人人不同（林前12:29），它是可以祈求的（林前12:31），其目的是建造教會（弗4:11）。</w:t>
      </w:r>
    </w:p>
    <w:p w:rsidR="00220353" w:rsidRPr="00220353" w:rsidRDefault="00220353" w:rsidP="0022035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(P)" w:eastAsia="華康仿宋體W4(P)" w:hAnsi="Calibri"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spacing w:val="0"/>
          <w:sz w:val="23"/>
          <w:szCs w:val="23"/>
        </w:rPr>
        <w:t>恩賜不可忽略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="28" w:firstLineChars="113" w:firstLine="260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恩賜需要發掘、使用、精練，切不可以為自己起不了作用，就放著不用。主耶穌「交財予僕」的比喻正是嚴厲警惕（太25），就像人體內各種細胞形狀、大小、壽命、功用各不相同，任何細胞若是怠忽職守，就會造成身體的負擔與危害。</w:t>
      </w:r>
    </w:p>
    <w:p w:rsidR="00220353" w:rsidRPr="00220353" w:rsidRDefault="00220353" w:rsidP="00220353">
      <w:pPr>
        <w:numPr>
          <w:ilvl w:val="0"/>
          <w:numId w:val="4"/>
        </w:numPr>
        <w:adjustRightInd/>
        <w:spacing w:beforeLines="50" w:before="120" w:line="310" w:lineRule="exact"/>
        <w:ind w:left="0" w:firstLine="0"/>
        <w:jc w:val="both"/>
        <w:rPr>
          <w:rFonts w:ascii="華康仿宋體W4(P)" w:eastAsia="華康仿宋體W4(P)" w:hAnsi="Calibri"/>
          <w:b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/>
          <w:spacing w:val="0"/>
          <w:sz w:val="23"/>
          <w:szCs w:val="23"/>
        </w:rPr>
        <w:t>既長進又助人 (15-16)</w:t>
      </w:r>
    </w:p>
    <w:p w:rsidR="00220353" w:rsidRPr="00220353" w:rsidRDefault="00220353" w:rsidP="0022035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(P)" w:eastAsia="華康仿宋體W4(P)" w:hAnsi="Calibri"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spacing w:val="0"/>
          <w:sz w:val="23"/>
          <w:szCs w:val="23"/>
        </w:rPr>
        <w:t>殷勤專心有長進 (15)</w:t>
      </w:r>
    </w:p>
    <w:p w:rsidR="00220353" w:rsidRPr="00220353" w:rsidRDefault="00220353" w:rsidP="00EB7144">
      <w:pPr>
        <w:autoSpaceDE w:val="0"/>
        <w:autoSpaceDN w:val="0"/>
        <w:adjustRightInd/>
        <w:spacing w:beforeLines="50" w:before="120" w:line="310" w:lineRule="exact"/>
        <w:ind w:left="31"/>
        <w:jc w:val="both"/>
        <w:textAlignment w:val="auto"/>
        <w:rPr>
          <w:rFonts w:ascii="華康仿宋體W4(P)" w:eastAsia="華康仿宋體W4(P)" w:hAnsi="Calibri"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保羅要提摩太反覆操練、全人投入，讓人看出他愈來愈有實力。“長進”（軍事用語）原意向前挺進。願我們都被提醒：不要因為沒有長進而被人小看，在我們的屬靈品德與服事恩賜上，都不斷地登高進深！</w:t>
      </w:r>
    </w:p>
    <w:p w:rsidR="00220353" w:rsidRPr="00220353" w:rsidRDefault="00220353" w:rsidP="0022035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華康仿宋體W4(P)" w:eastAsia="華康仿宋體W4(P)" w:hAnsi="Calibri"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spacing w:val="0"/>
          <w:sz w:val="23"/>
          <w:szCs w:val="23"/>
        </w:rPr>
        <w:t>謹慎恆心能助人 (16)</w:t>
      </w:r>
    </w:p>
    <w:p w:rsidR="00220353" w:rsidRPr="00220353" w:rsidRDefault="00220353" w:rsidP="00220353">
      <w:pPr>
        <w:autoSpaceDE w:val="0"/>
        <w:autoSpaceDN w:val="0"/>
        <w:adjustRightInd/>
        <w:spacing w:beforeLines="50" w:before="120" w:line="310" w:lineRule="exact"/>
        <w:ind w:left="31" w:firstLineChars="113" w:firstLine="260"/>
        <w:jc w:val="both"/>
        <w:textAlignment w:val="auto"/>
        <w:rPr>
          <w:rFonts w:ascii="華康仿宋體W4(P)" w:eastAsia="華康仿宋體W4(P)" w:hAnsi="Calibri"/>
          <w:bCs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在信仰追求的道路上，不但要隨時警醒，更要持之以恆。而且保羅指出要先省察自己的言行，然後才是自己的教導（林前9:27）。一個能以身作則的人，別人才願意接受他的勸勉與指教。</w:t>
      </w:r>
    </w:p>
    <w:p w:rsidR="00220353" w:rsidRPr="00220353" w:rsidRDefault="007C15B4" w:rsidP="00220353">
      <w:pPr>
        <w:autoSpaceDE w:val="0"/>
        <w:autoSpaceDN w:val="0"/>
        <w:adjustRightInd/>
        <w:spacing w:beforeLines="50" w:before="120" w:line="310" w:lineRule="exact"/>
        <w:ind w:left="31" w:firstLineChars="113" w:firstLine="226"/>
        <w:jc w:val="both"/>
        <w:textAlignment w:val="auto"/>
        <w:rPr>
          <w:rFonts w:ascii="華康仿宋體W4(P)" w:eastAsia="華康仿宋體W4(P)" w:hAnsi="Calibri"/>
          <w:b/>
          <w:spacing w:val="0"/>
          <w:sz w:val="23"/>
          <w:szCs w:val="23"/>
        </w:rPr>
      </w:pPr>
      <w:r w:rsidRPr="00005749">
        <w:rPr>
          <w:rFonts w:ascii="華康細圓體(P)" w:eastAsia="華康細圓體(P)" w:cs="新細明體" w:hint="eastAsia"/>
          <w:b/>
          <w:noProof/>
          <w:color w:val="000000"/>
          <w:spacing w:val="0"/>
          <w:kern w:val="0"/>
          <w:sz w:val="20"/>
        </w:rPr>
        <w:lastRenderedPageBreak/>
        <w:drawing>
          <wp:anchor distT="0" distB="0" distL="114300" distR="114300" simplePos="0" relativeHeight="251662336" behindDoc="1" locked="0" layoutInCell="1" allowOverlap="1" wp14:anchorId="0376F065" wp14:editId="04F100A0">
            <wp:simplePos x="0" y="0"/>
            <wp:positionH relativeFrom="margin">
              <wp:posOffset>2571750</wp:posOffset>
            </wp:positionH>
            <wp:positionV relativeFrom="paragraph">
              <wp:posOffset>38100</wp:posOffset>
            </wp:positionV>
            <wp:extent cx="2160270" cy="76200"/>
            <wp:effectExtent l="0" t="0" r="0" b="0"/>
            <wp:wrapSquare wrapText="bothSides"/>
            <wp:docPr id="4" name="圖片 4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53" w:rsidRPr="00220353">
        <w:rPr>
          <w:rFonts w:ascii="華康仿宋體W4(P)" w:eastAsia="華康仿宋體W4(P)" w:hAnsi="Calibri" w:hint="eastAsia"/>
          <w:bCs/>
          <w:spacing w:val="0"/>
          <w:sz w:val="23"/>
          <w:szCs w:val="23"/>
        </w:rPr>
        <w:t>這些努力的用意是要能幫助人，不但保守自己，更拯救別人脫離錯謬的陷阱，不至於誤入歧途。整個教訓回到防範假教師的基調上，用真正的敬虔成為眾人的榜樣，帶動整個教會健康成長茁壯。</w:t>
      </w:r>
    </w:p>
    <w:p w:rsidR="00220353" w:rsidRPr="00220353" w:rsidRDefault="00220353" w:rsidP="00220353">
      <w:pPr>
        <w:adjustRightInd/>
        <w:spacing w:beforeLines="50" w:before="120" w:line="310" w:lineRule="exact"/>
        <w:jc w:val="both"/>
        <w:rPr>
          <w:rFonts w:ascii="華康仿宋體W4(P)" w:eastAsia="華康仿宋體W4(P)" w:hAnsi="Calibri"/>
          <w:b/>
          <w:spacing w:val="0"/>
          <w:sz w:val="23"/>
          <w:szCs w:val="23"/>
        </w:rPr>
      </w:pPr>
      <w:r w:rsidRPr="00220353">
        <w:rPr>
          <w:rFonts w:ascii="華康仿宋體W4(P)" w:eastAsia="華康仿宋體W4(P)" w:hAnsi="Calibri" w:hint="eastAsia"/>
          <w:b/>
          <w:spacing w:val="0"/>
          <w:sz w:val="23"/>
          <w:szCs w:val="23"/>
        </w:rPr>
        <w:t>結語</w:t>
      </w:r>
    </w:p>
    <w:p w:rsidR="00767AA5" w:rsidRPr="005C1813" w:rsidRDefault="00220353" w:rsidP="00220353">
      <w:pPr>
        <w:autoSpaceDE w:val="0"/>
        <w:autoSpaceDN w:val="0"/>
        <w:adjustRightInd/>
        <w:spacing w:beforeLines="50" w:before="120" w:line="310" w:lineRule="exact"/>
        <w:ind w:firstLineChars="153" w:firstLine="334"/>
        <w:jc w:val="both"/>
        <w:textAlignment w:val="auto"/>
        <w:rPr>
          <w:rFonts w:ascii="微軟正黑體" w:eastAsia="微軟正黑體" w:hAnsi="微軟正黑體" w:cstheme="minorBidi"/>
          <w:spacing w:val="-6"/>
          <w:kern w:val="2"/>
          <w:sz w:val="28"/>
          <w:szCs w:val="28"/>
        </w:rPr>
      </w:pPr>
      <w:r w:rsidRPr="005C1813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讓我們在生命與服事上不斷長進，使教會充滿令人效法的榜樣。</w:t>
      </w:r>
      <w:r w:rsidR="001D697C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</w:t>
      </w:r>
      <w:r w:rsidR="00983E7C">
        <w:rPr>
          <w:rFonts w:ascii="華康行楷體W5" w:eastAsia="華康行楷體W5" w:hAnsi="華康古印體" w:hint="eastAsia"/>
          <w:b/>
          <w:spacing w:val="-8"/>
          <w:szCs w:val="26"/>
        </w:rPr>
        <w:t>3</w:t>
      </w:r>
      <w:r w:rsidR="005C1813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A21A21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983E7C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="005C1813">
        <w:rPr>
          <w:rFonts w:ascii="華康行楷體W5" w:eastAsia="華康行楷體W5" w:hAnsi="華康古印體" w:hint="eastAsia"/>
          <w:b/>
          <w:spacing w:val="-8"/>
          <w:szCs w:val="26"/>
        </w:rPr>
        <w:t>7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5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A1709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A17094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C1813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983E7C">
        <w:rPr>
          <w:rFonts w:ascii="華康隸書體W7(P)" w:eastAsia="華康隸書體W7(P)"/>
          <w:bCs/>
          <w:spacing w:val="-12"/>
          <w:sz w:val="24"/>
        </w:rPr>
        <w:tab/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把握時機(</w:t>
      </w:r>
      <w:r w:rsidR="005C1813">
        <w:rPr>
          <w:rFonts w:ascii="華康隸書體W7(P)" w:eastAsia="華康隸書體W7(P)" w:hint="eastAsia"/>
          <w:bCs/>
          <w:spacing w:val="-12"/>
          <w:sz w:val="24"/>
        </w:rPr>
        <w:t>六</w:t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)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83E7C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A25354">
        <w:rPr>
          <w:rFonts w:ascii="華康細圓體(P)" w:eastAsia="華康細圓體(P)"/>
          <w:b/>
          <w:spacing w:val="0"/>
          <w:sz w:val="20"/>
        </w:rPr>
        <w:tab/>
      </w:r>
      <w:r w:rsidR="00A25354">
        <w:rPr>
          <w:rFonts w:ascii="華康細圓體(P)" w:eastAsia="華康細圓體(P)" w:hint="eastAsia"/>
          <w:b/>
          <w:spacing w:val="0"/>
          <w:sz w:val="20"/>
        </w:rPr>
        <w:t>把握時機(</w:t>
      </w:r>
      <w:r w:rsidR="005C1813">
        <w:rPr>
          <w:rFonts w:ascii="華康細圓體(P)" w:eastAsia="華康細圓體(P)" w:hint="eastAsia"/>
          <w:b/>
          <w:spacing w:val="0"/>
          <w:sz w:val="20"/>
        </w:rPr>
        <w:t>七</w:t>
      </w:r>
      <w:r w:rsidR="00A25354">
        <w:rPr>
          <w:rFonts w:ascii="華康細圓體(P)" w:eastAsia="華康細圓體(P)" w:hint="eastAsia"/>
          <w:b/>
          <w:spacing w:val="0"/>
          <w:sz w:val="20"/>
        </w:rPr>
        <w:t>)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5C1813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="00A21A21"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21A21">
        <w:rPr>
          <w:rFonts w:ascii="華康隸書體W7(P)" w:eastAsia="華康隸書體W7(P)"/>
          <w:bCs/>
          <w:spacing w:val="-12"/>
          <w:sz w:val="24"/>
        </w:rPr>
        <w:tab/>
      </w:r>
      <w:r w:rsidR="00596741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983E7C">
        <w:rPr>
          <w:rFonts w:ascii="華康隸書體W7(P)" w:eastAsia="華康隸書體W7(P)"/>
          <w:bCs/>
          <w:spacing w:val="-12"/>
          <w:sz w:val="24"/>
        </w:rPr>
        <w:tab/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C1813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E81BDD">
        <w:rPr>
          <w:rFonts w:ascii="華康細圓體(P)" w:eastAsia="華康細圓體(P)" w:hint="eastAsia"/>
          <w:b/>
          <w:spacing w:val="0"/>
          <w:sz w:val="20"/>
        </w:rPr>
        <w:t>弟兄</w:t>
      </w:r>
      <w:r w:rsidR="00A21A21">
        <w:rPr>
          <w:rFonts w:ascii="華康細圓體(P)" w:eastAsia="華康細圓體(P)"/>
          <w:b/>
          <w:spacing w:val="0"/>
          <w:sz w:val="20"/>
        </w:rPr>
        <w:tab/>
      </w:r>
      <w:r w:rsidR="00A25354">
        <w:rPr>
          <w:rFonts w:ascii="華康細圓體(P)" w:eastAsia="華康細圓體(P)" w:hint="eastAsia"/>
          <w:b/>
          <w:spacing w:val="0"/>
          <w:sz w:val="20"/>
        </w:rPr>
        <w:t>成人主日學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C1813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A25354">
        <w:rPr>
          <w:rFonts w:ascii="華康隸書體W7(P)" w:eastAsia="華康隸書體W7(P)"/>
          <w:bCs/>
          <w:spacing w:val="-12"/>
          <w:sz w:val="24"/>
        </w:rPr>
        <w:tab/>
      </w:r>
      <w:r w:rsidR="004A1D04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4A1D04">
        <w:rPr>
          <w:rFonts w:ascii="華康隸書體W7(P)" w:eastAsia="華康隸書體W7(P)"/>
          <w:bCs/>
          <w:spacing w:val="-12"/>
          <w:sz w:val="24"/>
        </w:rPr>
        <w:t xml:space="preserve"> </w:t>
      </w:r>
      <w:r w:rsidR="00983E7C">
        <w:rPr>
          <w:rFonts w:ascii="華康隸書體W7(P)" w:eastAsia="華康隸書體W7(P)"/>
          <w:bCs/>
          <w:spacing w:val="-12"/>
          <w:sz w:val="24"/>
        </w:rPr>
        <w:tab/>
      </w:r>
      <w:r w:rsidR="00983E7C">
        <w:rPr>
          <w:rFonts w:ascii="華康隸書體W7(P)" w:eastAsia="華康隸書體W7(P)" w:hint="eastAsia"/>
          <w:bCs/>
          <w:spacing w:val="-12"/>
          <w:sz w:val="24"/>
        </w:rPr>
        <w:t>彭書睿弟兄</w:t>
      </w:r>
      <w:r w:rsidR="004A1D04">
        <w:rPr>
          <w:rFonts w:ascii="華康隸書體W7(P)" w:eastAsia="華康隸書體W7(P)"/>
          <w:bCs/>
          <w:spacing w:val="-12"/>
          <w:sz w:val="24"/>
        </w:rPr>
        <w:tab/>
      </w:r>
      <w:r w:rsidR="005C1813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8A06BF" w:rsidRPr="008A06BF">
        <w:rPr>
          <w:rFonts w:ascii="華康細圓體(P)" w:eastAsia="華康細圓體(P)" w:hint="eastAsia"/>
          <w:b/>
          <w:spacing w:val="0"/>
          <w:sz w:val="20"/>
        </w:rPr>
        <w:t>姊妹</w:t>
      </w:r>
      <w:r w:rsidR="00934572">
        <w:rPr>
          <w:rFonts w:ascii="華康細圓體(P)" w:eastAsia="華康細圓體(P)"/>
          <w:b/>
          <w:spacing w:val="0"/>
          <w:sz w:val="20"/>
        </w:rPr>
        <w:tab/>
      </w:r>
      <w:r w:rsidR="00A25354">
        <w:rPr>
          <w:rFonts w:ascii="華康細圓體(P)" w:eastAsia="華康細圓體(P)" w:hint="eastAsia"/>
          <w:b/>
          <w:spacing w:val="0"/>
          <w:sz w:val="20"/>
        </w:rPr>
        <w:t>彭書睿弟</w:t>
      </w:r>
      <w:r w:rsidR="00A21A21">
        <w:rPr>
          <w:rFonts w:ascii="華康細圓體(P)" w:eastAsia="華康細圓體(P)" w:hint="eastAsia"/>
          <w:b/>
          <w:spacing w:val="0"/>
          <w:sz w:val="20"/>
        </w:rPr>
        <w:t>兄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5C1813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635DC3" w:rsidRPr="00635DC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F6002">
        <w:rPr>
          <w:rFonts w:ascii="Times New Roman" w:eastAsia="華康隸書體W7(P)"/>
          <w:bCs/>
          <w:spacing w:val="-10"/>
          <w:sz w:val="24"/>
        </w:rPr>
        <w:tab/>
      </w:r>
      <w:r w:rsidR="00934572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5C1813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Default="00BF0297" w:rsidP="007164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C1813" w:rsidRPr="005C1813">
        <w:rPr>
          <w:rFonts w:ascii="華康隸書體W7(P)" w:eastAsia="華康隸書體W7(P)" w:hint="eastAsia"/>
          <w:bCs/>
          <w:spacing w:val="-12"/>
          <w:sz w:val="24"/>
        </w:rPr>
        <w:t>不可叫人小看你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5C1813">
        <w:rPr>
          <w:rFonts w:ascii="華康細圓體(P)" w:eastAsia="華康細圓體(P)" w:hint="eastAsia"/>
          <w:b/>
          <w:spacing w:val="0"/>
          <w:sz w:val="20"/>
        </w:rPr>
        <w:t>正是時候</w:t>
      </w:r>
    </w:p>
    <w:p w:rsidR="00BF0297" w:rsidRPr="00A24D63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C1813" w:rsidRPr="005C1813">
        <w:rPr>
          <w:rFonts w:ascii="華康隸書體W7(P)" w:eastAsia="華康隸書體W7(P)" w:hint="eastAsia"/>
          <w:bCs/>
          <w:spacing w:val="-12"/>
          <w:sz w:val="24"/>
        </w:rPr>
        <w:t>提摩太前書4:12-16</w:t>
      </w:r>
      <w:r w:rsidR="00AF600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5C1813">
        <w:rPr>
          <w:rFonts w:ascii="Times New Roman" w:eastAsia="華康細圓體(P)" w:hint="eastAsia"/>
          <w:b/>
          <w:spacing w:val="0"/>
          <w:sz w:val="20"/>
        </w:rPr>
        <w:t>以賽亞</w:t>
      </w:r>
      <w:r w:rsidR="00983E7C" w:rsidRPr="00983E7C">
        <w:rPr>
          <w:rFonts w:ascii="Times New Roman" w:eastAsia="華康細圓體(P)" w:hint="eastAsia"/>
          <w:b/>
          <w:spacing w:val="0"/>
          <w:sz w:val="20"/>
        </w:rPr>
        <w:t>書</w:t>
      </w:r>
      <w:r w:rsidR="005C1813" w:rsidRPr="005C1813">
        <w:rPr>
          <w:rFonts w:ascii="華康細圓體(P)" w:eastAsia="華康細圓體(P)" w:hint="eastAsia"/>
          <w:b/>
          <w:spacing w:val="0"/>
          <w:sz w:val="20"/>
        </w:rPr>
        <w:t>55</w:t>
      </w:r>
      <w:r w:rsidR="00983E7C" w:rsidRPr="005C1813">
        <w:rPr>
          <w:rFonts w:ascii="華康細圓體(P)" w:eastAsia="華康細圓體(P)" w:hint="eastAsia"/>
          <w:b/>
          <w:spacing w:val="0"/>
          <w:sz w:val="20"/>
        </w:rPr>
        <w:t>:</w:t>
      </w:r>
      <w:r w:rsidR="005C1813" w:rsidRPr="005C1813">
        <w:rPr>
          <w:rFonts w:ascii="華康細圓體(P)" w:eastAsia="華康細圓體(P)" w:hint="eastAsia"/>
          <w:b/>
          <w:spacing w:val="0"/>
          <w:sz w:val="20"/>
        </w:rPr>
        <w:t>6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C1813" w:rsidRPr="005C1813">
        <w:rPr>
          <w:rFonts w:ascii="華康隸書體W7(P)" w:eastAsia="華康隸書體W7(P)" w:hint="eastAsia"/>
          <w:bCs/>
          <w:spacing w:val="-12"/>
          <w:sz w:val="24"/>
        </w:rPr>
        <w:t>王雅麗姊妹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5C1813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A21A2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5C1813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AF6002" w:rsidRPr="00B737E2" w:rsidRDefault="00AF600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5C1813">
        <w:rPr>
          <w:rFonts w:ascii="Times New Roman" w:eastAsia="華康細圓體(P)"/>
          <w:b/>
          <w:spacing w:val="0"/>
          <w:sz w:val="20"/>
        </w:rPr>
        <w:tab/>
      </w:r>
      <w:r w:rsidR="005C1813">
        <w:rPr>
          <w:rFonts w:ascii="Times New Roman" w:eastAsia="華康細圓體(P)"/>
          <w:b/>
          <w:spacing w:val="0"/>
          <w:sz w:val="20"/>
        </w:rPr>
        <w:tab/>
      </w:r>
      <w:r w:rsidR="005C1813">
        <w:rPr>
          <w:rFonts w:ascii="Times New Roman" w:eastAsia="華康細圓體(P)"/>
          <w:b/>
          <w:spacing w:val="0"/>
          <w:sz w:val="20"/>
        </w:rPr>
        <w:tab/>
      </w:r>
      <w:r w:rsidR="005C1813">
        <w:rPr>
          <w:rFonts w:ascii="Times New Roman" w:eastAsia="華康細圓體(P)"/>
          <w:b/>
          <w:spacing w:val="0"/>
          <w:sz w:val="20"/>
        </w:rPr>
        <w:tab/>
      </w:r>
      <w:r w:rsidR="005C1813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D8412C" w:rsidRPr="00D8412C" w:rsidRDefault="00D8412C" w:rsidP="006F117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D8412C">
        <w:rPr>
          <w:rFonts w:ascii="華康行楷體W5" w:eastAsia="華康行楷體W5" w:hAnsi="華康古印體" w:cs="Times New Roman" w:hint="eastAsia"/>
          <w:kern w:val="20"/>
        </w:rPr>
        <w:t>願你使他們滿面羞恥，好叫他們尋求你－耶和華的名！</w:t>
      </w:r>
    </w:p>
    <w:p w:rsidR="00D8412C" w:rsidRPr="00D8412C" w:rsidRDefault="00D8412C" w:rsidP="00D8412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D8412C">
        <w:rPr>
          <w:rFonts w:ascii="華康行楷體W5" w:eastAsia="華康行楷體W5" w:hAnsi="華康古印體" w:cs="Times New Roman" w:hint="eastAsia"/>
          <w:kern w:val="20"/>
        </w:rPr>
        <w:t>願他們永遠羞愧驚惶！願他們慚愧滅亡！</w:t>
      </w:r>
    </w:p>
    <w:p w:rsidR="008E6697" w:rsidRDefault="00D8412C" w:rsidP="00D8412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D8412C">
        <w:rPr>
          <w:rFonts w:ascii="華康行楷體W5" w:eastAsia="華康行楷體W5" w:hAnsi="華康古印體" w:cs="Times New Roman" w:hint="eastAsia"/>
          <w:kern w:val="20"/>
        </w:rPr>
        <w:t>使他們知道：惟獨你－名為耶和華的－是全地以上的至高者！</w:t>
      </w:r>
      <w:r w:rsidR="0082565A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</w:t>
      </w:r>
      <w:r w:rsidR="008E6697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</w:p>
    <w:p w:rsidR="005875CC" w:rsidRDefault="008E6697" w:rsidP="008E66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細圓體(P)" w:eastAsia="華康細圓體(P)" w:hAnsi="華康彩帶體 Std W7"/>
          <w:sz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</w:t>
      </w:r>
      <w:r w:rsidR="006F1170">
        <w:rPr>
          <w:rFonts w:ascii="華康魏碑體(P)" w:eastAsia="華康魏碑體(P)" w:hAnsi="Times New Roman" w:cs="Times New Roman" w:hint="eastAsia"/>
          <w:spacing w:val="-4"/>
          <w:kern w:val="20"/>
        </w:rPr>
        <w:t>詩篇83</w:t>
      </w:r>
      <w:r w:rsidR="0082565A"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6F1170">
        <w:rPr>
          <w:rFonts w:ascii="華康行楷體W5" w:eastAsia="華康行楷體W5" w:hAnsi="華康古印體" w:cs="Times New Roman" w:hint="eastAsia"/>
          <w:kern w:val="20"/>
        </w:rPr>
        <w:t>16</w:t>
      </w:r>
      <w:r w:rsidR="00BD182C" w:rsidRPr="00BD182C">
        <w:rPr>
          <w:rFonts w:ascii="華康行楷體W5" w:eastAsia="華康行楷體W5" w:hAnsi="華康古印體" w:cs="Times New Roman" w:hint="eastAsia"/>
          <w:kern w:val="20"/>
        </w:rPr>
        <w:t>~1</w:t>
      </w:r>
      <w:r w:rsidR="006F1170">
        <w:rPr>
          <w:rFonts w:ascii="華康行楷體W5" w:eastAsia="華康行楷體W5" w:hAnsi="華康古印體" w:cs="Times New Roman" w:hint="eastAsia"/>
          <w:kern w:val="20"/>
        </w:rPr>
        <w:t>8</w:t>
      </w:r>
    </w:p>
    <w:p w:rsidR="00BD182C" w:rsidRPr="0082565A" w:rsidRDefault="00BD182C" w:rsidP="008E66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4A3820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566EE3" w:rsidRPr="006F4F3D" w:rsidRDefault="00566EE3" w:rsidP="00566EE3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566EE3" w:rsidRPr="00326125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66EE3" w:rsidRPr="00326125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C1813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66EE3" w:rsidRPr="00326125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66EE3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566EE3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66EE3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74DB9" w:rsidRPr="00B74DB9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B74DB9" w:rsidRPr="00B74DB9">
        <w:rPr>
          <w:rFonts w:ascii="華康細圓體(P)" w:eastAsia="華康細圓體(P)" w:hint="eastAsia"/>
          <w:b/>
          <w:spacing w:val="0"/>
          <w:sz w:val="20"/>
        </w:rPr>
        <w:tab/>
        <w:t>把握時機</w:t>
      </w:r>
      <w:r w:rsidR="005C1813">
        <w:rPr>
          <w:rFonts w:ascii="華康細圓體(P)" w:eastAsia="華康細圓體(P)" w:hint="eastAsia"/>
          <w:b/>
          <w:spacing w:val="0"/>
          <w:sz w:val="20"/>
        </w:rPr>
        <w:t>六</w:t>
      </w:r>
    </w:p>
    <w:p w:rsidR="00566EE3" w:rsidRDefault="00566EE3" w:rsidP="00566EE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566EE3" w:rsidRPr="00326125" w:rsidRDefault="00566EE3" w:rsidP="00566EE3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66EE3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C1813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66EE3" w:rsidRPr="00326125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C1813">
        <w:rPr>
          <w:rFonts w:ascii="華康細圓體(P)" w:eastAsia="華康細圓體(P)" w:hint="eastAsia"/>
          <w:b/>
          <w:spacing w:val="0"/>
          <w:sz w:val="20"/>
        </w:rPr>
        <w:t>擴大見證聚會</w:t>
      </w:r>
    </w:p>
    <w:p w:rsidR="005C1813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C1813">
        <w:rPr>
          <w:rFonts w:ascii="華康細圓體(P)" w:eastAsia="華康細圓體(P)" w:hint="eastAsia"/>
          <w:b/>
          <w:spacing w:val="0"/>
          <w:sz w:val="20"/>
        </w:rPr>
        <w:t>愛的團契</w:t>
      </w:r>
      <w:r w:rsidR="005C1813">
        <w:rPr>
          <w:rFonts w:ascii="華康細圓體(P)" w:eastAsia="華康細圓體(P)"/>
          <w:b/>
          <w:spacing w:val="0"/>
          <w:sz w:val="20"/>
        </w:rPr>
        <w:tab/>
      </w:r>
      <w:r w:rsidR="005C1813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566EE3" w:rsidRDefault="005C181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566EE3" w:rsidRPr="00326125">
        <w:rPr>
          <w:rFonts w:ascii="華康細圓體(P)" w:eastAsia="華康細圓體(P)" w:hint="eastAsia"/>
          <w:b/>
          <w:spacing w:val="0"/>
          <w:sz w:val="20"/>
        </w:rPr>
        <w:t>小社青</w:t>
      </w:r>
      <w:r w:rsidR="00566EE3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提摩太後書一</w:t>
      </w:r>
    </w:p>
    <w:p w:rsidR="00566EE3" w:rsidRPr="003A031F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C1813">
        <w:rPr>
          <w:rFonts w:ascii="華康細圓體(P)" w:eastAsia="華康細圓體(P)" w:hint="eastAsia"/>
          <w:b/>
          <w:spacing w:val="0"/>
          <w:sz w:val="20"/>
        </w:rPr>
        <w:t>經文靈修</w:t>
      </w:r>
    </w:p>
    <w:p w:rsidR="00566EE3" w:rsidRDefault="00566EE3" w:rsidP="00566E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983E7C">
        <w:rPr>
          <w:rFonts w:ascii="華康細圓體(P)" w:eastAsia="華康細圓體(P)"/>
          <w:b/>
          <w:spacing w:val="0"/>
          <w:sz w:val="20"/>
        </w:rPr>
        <w:tab/>
      </w:r>
      <w:r w:rsidR="005C1813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5C1813" w:rsidRDefault="005C1813" w:rsidP="005C1813">
      <w:pPr>
        <w:widowControl/>
        <w:shd w:val="clear" w:color="auto" w:fill="FFFFFF"/>
        <w:adjustRightInd/>
        <w:spacing w:beforeLines="100" w:before="240" w:line="26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洗碗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服事】</w:t>
      </w:r>
      <w:r w:rsidRPr="005C1813">
        <w:rPr>
          <w:rFonts w:ascii="華康細圓體(P)" w:eastAsia="華康細圓體(P)" w:hint="eastAsia"/>
          <w:spacing w:val="0"/>
          <w:sz w:val="20"/>
        </w:rPr>
        <w:t>下</w:t>
      </w:r>
      <w:r w:rsidRPr="006E491D">
        <w:rPr>
          <w:rFonts w:ascii="華康細圓體(P)" w:eastAsia="華康細圓體(P)" w:hint="eastAsia"/>
          <w:spacing w:val="0"/>
          <w:sz w:val="20"/>
        </w:rPr>
        <w:t>半年主日愛筵後洗碗服事，需要弟兄姊妹的參與，經常享用愛筵者，請至少填寫一次（以上），</w:t>
      </w:r>
      <w:r>
        <w:rPr>
          <w:rFonts w:ascii="華康細圓體(P)" w:eastAsia="華康細圓體(P)" w:hint="eastAsia"/>
          <w:spacing w:val="0"/>
          <w:sz w:val="20"/>
        </w:rPr>
        <w:t>歡迎全家人一起服事，請</w:t>
      </w:r>
      <w:r w:rsidRPr="006E491D">
        <w:rPr>
          <w:rFonts w:ascii="華康細圓體(P)" w:eastAsia="華康細圓體(P)" w:hint="eastAsia"/>
          <w:spacing w:val="0"/>
          <w:sz w:val="20"/>
        </w:rPr>
        <w:t>於副堂登記即可。</w:t>
      </w:r>
    </w:p>
    <w:p w:rsidR="005C1813" w:rsidRPr="005C1813" w:rsidRDefault="00DB0ED0" w:rsidP="005C1813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69850</wp:posOffset>
            </wp:positionV>
            <wp:extent cx="515657" cy="504000"/>
            <wp:effectExtent l="0" t="0" r="0" b="0"/>
            <wp:wrapSquare wrapText="bothSides"/>
            <wp:docPr id="2" name="irc_mi" descr="相關圖片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57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1813" w:rsidRPr="005C181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【六月宣教月】</w:t>
      </w:r>
      <w:r w:rsidR="00FB790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主日</w:t>
      </w:r>
    </w:p>
    <w:p w:rsidR="005C1813" w:rsidRPr="005C1813" w:rsidRDefault="005C1813" w:rsidP="005C1813">
      <w:pPr>
        <w:widowControl/>
        <w:shd w:val="clear" w:color="auto" w:fill="FFFFFF"/>
        <w:adjustRightInd/>
        <w:spacing w:line="270" w:lineRule="exact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6/3  任駿弟兄-- 福音主日</w:t>
      </w:r>
    </w:p>
    <w:p w:rsidR="005C1813" w:rsidRPr="005C1813" w:rsidRDefault="005C1813" w:rsidP="00FB790B">
      <w:pPr>
        <w:widowControl/>
        <w:shd w:val="clear" w:color="auto" w:fill="FFFFFF"/>
        <w:adjustRightInd/>
        <w:spacing w:line="270" w:lineRule="exact"/>
        <w:ind w:rightChars="-100" w:right="-224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6/10 凱文．羅守蘭弟兄 (澳洲</w:t>
      </w:r>
      <w:r w:rsidR="00FB790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訓練中心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5C1813" w:rsidRPr="005C1813" w:rsidRDefault="005C1813" w:rsidP="005C1813">
      <w:pPr>
        <w:widowControl/>
        <w:shd w:val="clear" w:color="auto" w:fill="FFFFFF"/>
        <w:adjustRightInd/>
        <w:spacing w:line="270" w:lineRule="exact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6/17 王瑞珍弟兄  (中國福音會)</w:t>
      </w:r>
    </w:p>
    <w:p w:rsidR="005C1813" w:rsidRPr="005C1813" w:rsidRDefault="005C1813" w:rsidP="00FB790B">
      <w:pPr>
        <w:widowControl/>
        <w:shd w:val="clear" w:color="auto" w:fill="FFFFFF"/>
        <w:adjustRightInd/>
        <w:spacing w:line="270" w:lineRule="exact"/>
        <w:ind w:left="480" w:rightChars="-100" w:right="-224" w:hangingChars="240" w:hanging="480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6/24 彭書睿弟兄+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《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兒童主日學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》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義賣(</w:t>
      </w:r>
      <w:r w:rsidR="00FB790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為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印度島嶼事工) +印度手抓飯</w:t>
      </w:r>
    </w:p>
    <w:p w:rsidR="007C15B4" w:rsidRPr="005012BE" w:rsidRDefault="007C15B4" w:rsidP="007F35D2">
      <w:pPr>
        <w:tabs>
          <w:tab w:val="left" w:pos="1"/>
          <w:tab w:val="left" w:pos="451"/>
          <w:tab w:val="right" w:pos="3360"/>
        </w:tabs>
        <w:spacing w:line="240" w:lineRule="exact"/>
        <w:ind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【教會107年一月˙奉獻收支明細】</w:t>
      </w:r>
    </w:p>
    <w:p w:rsidR="007C15B4" w:rsidRPr="00571F36" w:rsidRDefault="007C15B4" w:rsidP="007F35D2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60" w:right="-358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>
        <w:rPr>
          <w:rFonts w:ascii="華康細圓體(P)" w:eastAsia="華康細圓體(P)" w:hAnsi="whirlygigs" w:hint="eastAsia"/>
          <w:b/>
          <w:spacing w:val="-6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>
        <w:rPr>
          <w:rFonts w:ascii="華康細圓體(P)" w:eastAsia="華康細圓體(P)" w:hAnsi="whirlygigs" w:hint="eastAsia"/>
          <w:b/>
          <w:spacing w:val="0"/>
          <w:sz w:val="20"/>
        </w:rPr>
        <w:t>(含利息收入)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549,979</w:t>
      </w:r>
    </w:p>
    <w:p w:rsidR="007C15B4" w:rsidRDefault="007C15B4" w:rsidP="007F35D2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="007F35D2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23,010</w:t>
      </w:r>
    </w:p>
    <w:p w:rsidR="007C15B4" w:rsidRPr="00BE3347" w:rsidRDefault="007F35D2" w:rsidP="007F35D2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200" w:right="-44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   </w:t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（含耶和華以勒、獎學金）</w:t>
      </w:r>
    </w:p>
    <w:p w:rsidR="007C15B4" w:rsidRDefault="007F35D2" w:rsidP="007F35D2">
      <w:pPr>
        <w:tabs>
          <w:tab w:val="left" w:pos="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spacing w:val="0"/>
          <w:sz w:val="20"/>
        </w:rPr>
        <w:t xml:space="preserve">     </w:t>
      </w:r>
      <w:r w:rsidR="007C15B4"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="007C15B4"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="007C15B4"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="007C15B4"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="007C15B4"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7C15B4">
        <w:rPr>
          <w:rFonts w:ascii="華康細圓體(P)" w:eastAsia="華康細圓體(P)" w:hAnsi="whirlygigs" w:hint="eastAsia"/>
          <w:b/>
          <w:spacing w:val="0"/>
          <w:sz w:val="20"/>
        </w:rPr>
        <w:t>187</w:t>
      </w:r>
      <w:r w:rsidR="007C15B4"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 w:rsidR="007C15B4">
        <w:rPr>
          <w:rFonts w:ascii="華康細圓體(P)" w:eastAsia="華康細圓體(P)" w:hAnsi="whirlygigs" w:hint="eastAsia"/>
          <w:b/>
          <w:spacing w:val="0"/>
          <w:sz w:val="20"/>
        </w:rPr>
        <w:t>504</w:t>
      </w:r>
    </w:p>
    <w:p w:rsidR="007C15B4" w:rsidRDefault="007F35D2" w:rsidP="007F35D2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    </w:t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 w:rsidR="007C15B4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7C15B4" w:rsidRDefault="007C15B4" w:rsidP="00400A75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005749">
        <w:rPr>
          <w:rFonts w:ascii="華康細圓體(P)" w:eastAsia="華康細圓體(P)" w:cs="新細明體" w:hint="eastAsia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0288" behindDoc="1" locked="0" layoutInCell="1" allowOverlap="1" wp14:anchorId="2CB1BADD" wp14:editId="395A87BA">
            <wp:simplePos x="0" y="0"/>
            <wp:positionH relativeFrom="column">
              <wp:posOffset>12065</wp:posOffset>
            </wp:positionH>
            <wp:positionV relativeFrom="paragraph">
              <wp:posOffset>252730</wp:posOffset>
            </wp:positionV>
            <wp:extent cx="2160270" cy="76200"/>
            <wp:effectExtent l="0" t="0" r="0" b="0"/>
            <wp:wrapSquare wrapText="bothSides"/>
            <wp:docPr id="12" name="圖片 12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107年一月餘絀      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339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465</w:t>
      </w:r>
    </w:p>
    <w:p w:rsidR="007C15B4" w:rsidRPr="005012BE" w:rsidRDefault="007C15B4" w:rsidP="00400A75">
      <w:pPr>
        <w:tabs>
          <w:tab w:val="left" w:pos="1"/>
          <w:tab w:val="left" w:pos="451"/>
          <w:tab w:val="right" w:pos="3360"/>
        </w:tabs>
        <w:spacing w:line="240" w:lineRule="exact"/>
        <w:ind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【教會107年二月˙奉獻收支明細】</w:t>
      </w:r>
    </w:p>
    <w:p w:rsidR="007C15B4" w:rsidRPr="00571F36" w:rsidRDefault="007C15B4" w:rsidP="007F35D2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60" w:right="-358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="007F35D2">
        <w:rPr>
          <w:rFonts w:ascii="華康細圓體(P)" w:eastAsia="華康細圓體(P)" w:hAnsi="whirlygigs" w:hint="eastAsia"/>
          <w:b/>
          <w:spacing w:val="-6"/>
          <w:sz w:val="20"/>
        </w:rPr>
        <w:t xml:space="preserve"> </w:t>
      </w:r>
      <w:r>
        <w:rPr>
          <w:rFonts w:ascii="華康細圓體(P)" w:eastAsia="華康細圓體(P)" w:hAnsi="whirlygigs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596,156</w:t>
      </w:r>
      <w:r>
        <w:rPr>
          <w:rFonts w:ascii="華康細圓體(P)" w:eastAsia="華康細圓體(P)" w:hAnsi="whirlygigs"/>
          <w:b/>
          <w:spacing w:val="0"/>
          <w:sz w:val="20"/>
        </w:rPr>
        <w:tab/>
      </w:r>
    </w:p>
    <w:p w:rsidR="007C15B4" w:rsidRDefault="007C15B4" w:rsidP="007F35D2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="007F35D2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45,590</w:t>
      </w:r>
    </w:p>
    <w:p w:rsidR="007C15B4" w:rsidRPr="00BE3347" w:rsidRDefault="007F35D2" w:rsidP="007F35D2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200" w:right="-44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 w:rsidR="007C15B4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</w:t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7C15B4" w:rsidRDefault="007F35D2" w:rsidP="007F35D2">
      <w:pPr>
        <w:tabs>
          <w:tab w:val="left" w:pos="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spacing w:val="0"/>
          <w:sz w:val="20"/>
        </w:rPr>
        <w:t xml:space="preserve"> </w:t>
      </w:r>
      <w:r w:rsidR="007C15B4"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="007C15B4"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="007C15B4"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="007C15B4"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="007C15B4"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="007C15B4"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7C15B4">
        <w:rPr>
          <w:rFonts w:ascii="華康細圓體(P)" w:eastAsia="華康細圓體(P)" w:hAnsi="whirlygigs" w:hint="eastAsia"/>
          <w:b/>
          <w:spacing w:val="0"/>
          <w:sz w:val="20"/>
        </w:rPr>
        <w:t>313</w:t>
      </w:r>
      <w:r w:rsidR="007C15B4"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 w:rsidR="007C15B4">
        <w:rPr>
          <w:rFonts w:ascii="華康細圓體(P)" w:eastAsia="華康細圓體(P)" w:hAnsi="whirlygigs" w:hint="eastAsia"/>
          <w:b/>
          <w:spacing w:val="0"/>
          <w:sz w:val="20"/>
        </w:rPr>
        <w:t>413</w:t>
      </w:r>
    </w:p>
    <w:p w:rsidR="007C15B4" w:rsidRDefault="007F35D2" w:rsidP="007F35D2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 w:rsidR="007C15B4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7C15B4" w:rsidRDefault="007C15B4" w:rsidP="007F35D2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rightChars="-160" w:right="-358"/>
        <w:jc w:val="both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005749">
        <w:rPr>
          <w:rFonts w:ascii="華康細圓體(P)" w:eastAsia="華康細圓體(P)" w:cs="新細明體" w:hint="eastAsia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1312" behindDoc="1" locked="0" layoutInCell="1" allowOverlap="1" wp14:anchorId="6115C36F" wp14:editId="1AF76380">
            <wp:simplePos x="0" y="0"/>
            <wp:positionH relativeFrom="column">
              <wp:posOffset>31115</wp:posOffset>
            </wp:positionH>
            <wp:positionV relativeFrom="paragraph">
              <wp:posOffset>260350</wp:posOffset>
            </wp:positionV>
            <wp:extent cx="2160270" cy="76200"/>
            <wp:effectExtent l="0" t="0" r="0" b="0"/>
            <wp:wrapSquare wrapText="bothSides"/>
            <wp:docPr id="13" name="圖片 13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107年二月餘絀      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237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153</w:t>
      </w:r>
    </w:p>
    <w:p w:rsidR="007C15B4" w:rsidRPr="005012BE" w:rsidRDefault="007C15B4" w:rsidP="00400A75">
      <w:pPr>
        <w:tabs>
          <w:tab w:val="left" w:pos="1"/>
          <w:tab w:val="left" w:pos="451"/>
          <w:tab w:val="right" w:pos="3360"/>
        </w:tabs>
        <w:spacing w:line="240" w:lineRule="exact"/>
        <w:ind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【教會107年三月˙奉獻收支明細】</w:t>
      </w:r>
    </w:p>
    <w:p w:rsidR="007C15B4" w:rsidRPr="00571F36" w:rsidRDefault="007C15B4" w:rsidP="007F35D2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60" w:right="-358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="007F35D2">
        <w:rPr>
          <w:rFonts w:ascii="華康細圓體(P)" w:eastAsia="華康細圓體(P)" w:hAnsi="whirlygigs" w:hint="eastAsia"/>
          <w:b/>
          <w:spacing w:val="-6"/>
          <w:sz w:val="20"/>
        </w:rPr>
        <w:t xml:space="preserve"> </w:t>
      </w:r>
      <w:r>
        <w:rPr>
          <w:rFonts w:ascii="華康細圓體(P)" w:eastAsia="華康細圓體(P)" w:hAnsi="whirlygigs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1,021,</w:t>
      </w:r>
      <w:r>
        <w:rPr>
          <w:rFonts w:ascii="華康細圓體(P)" w:eastAsia="華康細圓體(P)" w:hAnsi="whirlygigs"/>
          <w:b/>
          <w:spacing w:val="0"/>
          <w:sz w:val="20"/>
        </w:rPr>
        <w:t>480</w:t>
      </w:r>
      <w:r>
        <w:rPr>
          <w:rFonts w:ascii="華康細圓體(P)" w:eastAsia="華康細圓體(P)" w:hAnsi="whirlygigs"/>
          <w:b/>
          <w:spacing w:val="0"/>
          <w:sz w:val="20"/>
        </w:rPr>
        <w:tab/>
      </w:r>
    </w:p>
    <w:p w:rsidR="007C15B4" w:rsidRDefault="007C15B4" w:rsidP="007F35D2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="007F35D2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350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883</w:t>
      </w:r>
    </w:p>
    <w:p w:rsidR="007C15B4" w:rsidRPr="00BE3347" w:rsidRDefault="007F35D2" w:rsidP="007F35D2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200" w:right="-44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 w:rsidR="007C15B4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</w:t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7C15B4" w:rsidRDefault="007F35D2" w:rsidP="007F35D2">
      <w:pPr>
        <w:tabs>
          <w:tab w:val="left" w:pos="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spacing w:val="0"/>
          <w:sz w:val="20"/>
        </w:rPr>
        <w:t xml:space="preserve"> </w:t>
      </w:r>
      <w:r w:rsidR="007C15B4"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="007C15B4"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="007C15B4"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="007C15B4"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="007C15B4"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="007C15B4"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7C15B4">
        <w:rPr>
          <w:rFonts w:ascii="華康細圓體(P)" w:eastAsia="華康細圓體(P)" w:hAnsi="whirlygigs" w:hint="eastAsia"/>
          <w:b/>
          <w:spacing w:val="0"/>
          <w:sz w:val="20"/>
        </w:rPr>
        <w:t>3</w:t>
      </w:r>
      <w:r w:rsidR="007C15B4">
        <w:rPr>
          <w:rFonts w:ascii="華康細圓體(P)" w:eastAsia="華康細圓體(P)" w:hAnsi="whirlygigs"/>
          <w:b/>
          <w:spacing w:val="0"/>
          <w:sz w:val="20"/>
        </w:rPr>
        <w:t>24</w:t>
      </w:r>
      <w:r w:rsidR="007C15B4"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 w:rsidR="007C15B4">
        <w:rPr>
          <w:rFonts w:ascii="華康細圓體(P)" w:eastAsia="華康細圓體(P)" w:hAnsi="whirlygigs"/>
          <w:b/>
          <w:spacing w:val="0"/>
          <w:sz w:val="20"/>
        </w:rPr>
        <w:t>903</w:t>
      </w:r>
    </w:p>
    <w:p w:rsidR="007C15B4" w:rsidRDefault="007F35D2" w:rsidP="007F35D2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 w:rsidR="007C15B4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7C15B4" w:rsidRDefault="007C15B4" w:rsidP="007F35D2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50" w:after="120" w:line="240" w:lineRule="exact"/>
        <w:ind w:leftChars="-50" w:left="-112" w:rightChars="-160" w:right="-358" w:firstLine="112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005749">
        <w:rPr>
          <w:rFonts w:ascii="華康細圓體(P)" w:eastAsia="華康細圓體(P)" w:cs="新細明體" w:hint="eastAsia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4384" behindDoc="1" locked="0" layoutInCell="1" allowOverlap="1" wp14:anchorId="31D16EE6" wp14:editId="4A98333D">
            <wp:simplePos x="0" y="0"/>
            <wp:positionH relativeFrom="column">
              <wp:posOffset>31115</wp:posOffset>
            </wp:positionH>
            <wp:positionV relativeFrom="paragraph">
              <wp:posOffset>260350</wp:posOffset>
            </wp:positionV>
            <wp:extent cx="2160270" cy="76200"/>
            <wp:effectExtent l="0" t="0" r="0" b="0"/>
            <wp:wrapSquare wrapText="bothSides"/>
            <wp:docPr id="3" name="圖片 3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107年三月餘絀      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345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694</w:t>
      </w:r>
    </w:p>
    <w:p w:rsidR="007C15B4" w:rsidRPr="005012BE" w:rsidRDefault="007C15B4" w:rsidP="00400A75">
      <w:pPr>
        <w:tabs>
          <w:tab w:val="left" w:pos="1"/>
          <w:tab w:val="left" w:pos="451"/>
          <w:tab w:val="right" w:pos="3360"/>
        </w:tabs>
        <w:spacing w:line="240" w:lineRule="exact"/>
        <w:ind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【教會107年四月˙奉獻收支明細】</w:t>
      </w:r>
    </w:p>
    <w:p w:rsidR="007C15B4" w:rsidRPr="00571F36" w:rsidRDefault="007C15B4" w:rsidP="007F35D2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60" w:right="-358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="007F35D2">
        <w:rPr>
          <w:rFonts w:ascii="華康細圓體(P)" w:eastAsia="華康細圓體(P)" w:hAnsi="whirlygigs" w:hint="eastAsia"/>
          <w:b/>
          <w:spacing w:val="-6"/>
          <w:sz w:val="20"/>
        </w:rPr>
        <w:t xml:space="preserve"> </w:t>
      </w:r>
      <w:r>
        <w:rPr>
          <w:rFonts w:ascii="華康細圓體(P)" w:eastAsia="華康細圓體(P)" w:hAnsi="whirlygigs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344,880</w:t>
      </w:r>
      <w:r>
        <w:rPr>
          <w:rFonts w:ascii="華康細圓體(P)" w:eastAsia="華康細圓體(P)" w:hAnsi="whirlygigs"/>
          <w:b/>
          <w:spacing w:val="0"/>
          <w:sz w:val="20"/>
        </w:rPr>
        <w:tab/>
      </w:r>
    </w:p>
    <w:p w:rsidR="007C15B4" w:rsidRDefault="007C15B4" w:rsidP="007F35D2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="007F35D2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74,470</w:t>
      </w:r>
    </w:p>
    <w:p w:rsidR="007C15B4" w:rsidRPr="00BE3347" w:rsidRDefault="007F35D2" w:rsidP="007F35D2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200" w:right="-44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（含耶和華以勒、獎學金）</w:t>
      </w:r>
    </w:p>
    <w:p w:rsidR="007C15B4" w:rsidRDefault="007F35D2" w:rsidP="007F35D2">
      <w:pPr>
        <w:tabs>
          <w:tab w:val="left" w:pos="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spacing w:val="0"/>
          <w:sz w:val="20"/>
        </w:rPr>
        <w:t xml:space="preserve"> </w:t>
      </w:r>
      <w:r w:rsidR="007C15B4"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="007C15B4"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="007C15B4"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="007C15B4"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="007C15B4"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="007C15B4"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7C15B4">
        <w:rPr>
          <w:rFonts w:ascii="華康細圓體(P)" w:eastAsia="華康細圓體(P)" w:hAnsi="whirlygigs" w:hint="eastAsia"/>
          <w:b/>
          <w:spacing w:val="0"/>
          <w:sz w:val="20"/>
        </w:rPr>
        <w:t>285</w:t>
      </w:r>
      <w:r w:rsidR="007C15B4"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 w:rsidR="007C15B4">
        <w:rPr>
          <w:rFonts w:ascii="華康細圓體(P)" w:eastAsia="華康細圓體(P)" w:hAnsi="whirlygigs" w:hint="eastAsia"/>
          <w:b/>
          <w:spacing w:val="0"/>
          <w:sz w:val="20"/>
        </w:rPr>
        <w:t>595</w:t>
      </w:r>
    </w:p>
    <w:p w:rsidR="007C15B4" w:rsidRDefault="007F35D2" w:rsidP="007F35D2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 w:rsidR="007C15B4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7C15B4" w:rsidRDefault="007C15B4" w:rsidP="007F35D2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rightChars="-160" w:right="-358"/>
        <w:jc w:val="both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005749">
        <w:rPr>
          <w:rFonts w:ascii="華康細圓體(P)" w:eastAsia="華康細圓體(P)" w:cs="新細明體" w:hint="eastAsia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6432" behindDoc="1" locked="0" layoutInCell="1" allowOverlap="1" wp14:anchorId="31D16EE6" wp14:editId="4A98333D">
            <wp:simplePos x="0" y="0"/>
            <wp:positionH relativeFrom="column">
              <wp:posOffset>31115</wp:posOffset>
            </wp:positionH>
            <wp:positionV relativeFrom="paragraph">
              <wp:posOffset>260350</wp:posOffset>
            </wp:positionV>
            <wp:extent cx="2160270" cy="76200"/>
            <wp:effectExtent l="0" t="0" r="0" b="0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107年四月餘絀      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-15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185</w:t>
      </w:r>
    </w:p>
    <w:p w:rsidR="007C15B4" w:rsidRPr="005012BE" w:rsidRDefault="007C15B4" w:rsidP="007F35D2">
      <w:pPr>
        <w:tabs>
          <w:tab w:val="left" w:pos="1"/>
          <w:tab w:val="left" w:pos="451"/>
          <w:tab w:val="right" w:pos="3360"/>
        </w:tabs>
        <w:spacing w:beforeLines="30" w:before="72" w:line="240" w:lineRule="exact"/>
        <w:ind w:leftChars="-50" w:left="-112" w:rightChars="-50" w:right="-112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</w:t>
      </w:r>
      <w:r w:rsidR="007F35D2">
        <w:rPr>
          <w:rFonts w:ascii="華康細圓體(P)" w:eastAsia="華康細圓體(P)" w:hAnsi="whirlygigs" w:hint="eastAsia"/>
          <w:b/>
          <w:bCs/>
          <w:spacing w:val="0"/>
          <w:sz w:val="20"/>
        </w:rPr>
        <w:t>7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年一~</w:t>
      </w:r>
      <w:r w:rsidR="007F35D2">
        <w:rPr>
          <w:rFonts w:ascii="華康細圓體(P)" w:eastAsia="華康細圓體(P)" w:hAnsi="whirlygigs" w:hint="eastAsia"/>
          <w:b/>
          <w:bCs/>
          <w:spacing w:val="0"/>
          <w:sz w:val="20"/>
        </w:rPr>
        <w:t>四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月˙奉獻收支明細】</w:t>
      </w:r>
    </w:p>
    <w:p w:rsidR="007C15B4" w:rsidRPr="00571F36" w:rsidRDefault="007C15B4" w:rsidP="00400A75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60" w:right="-358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>
        <w:rPr>
          <w:rFonts w:ascii="華康細圓體(P)" w:eastAsia="華康細圓體(P)" w:hAnsi="whirlygigs" w:hint="eastAsia"/>
          <w:b/>
          <w:spacing w:val="0"/>
          <w:sz w:val="20"/>
        </w:rPr>
        <w:t>(含利息收入)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="007F35D2">
        <w:rPr>
          <w:rFonts w:ascii="華康細圓體(P)" w:eastAsia="華康細圓體(P)" w:hAnsi="whirlygigs" w:hint="eastAsia"/>
          <w:b/>
          <w:spacing w:val="0"/>
          <w:sz w:val="20"/>
        </w:rPr>
        <w:t>2</w:t>
      </w:r>
      <w:r>
        <w:rPr>
          <w:rFonts w:ascii="華康細圓體(P)" w:eastAsia="華康細圓體(P)" w:hAnsi="whirlygigs"/>
          <w:b/>
          <w:spacing w:val="0"/>
          <w:sz w:val="20"/>
        </w:rPr>
        <w:t>,</w:t>
      </w:r>
      <w:r w:rsidR="007F35D2">
        <w:rPr>
          <w:rFonts w:ascii="華康細圓體(P)" w:eastAsia="華康細圓體(P)" w:hAnsi="whirlygigs" w:hint="eastAsia"/>
          <w:b/>
          <w:spacing w:val="0"/>
          <w:sz w:val="20"/>
        </w:rPr>
        <w:t>512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 w:rsidR="007F35D2">
        <w:rPr>
          <w:rFonts w:ascii="華康細圓體(P)" w:eastAsia="華康細圓體(P)" w:hAnsi="whirlygigs" w:hint="eastAsia"/>
          <w:b/>
          <w:spacing w:val="0"/>
          <w:sz w:val="20"/>
        </w:rPr>
        <w:t>495</w:t>
      </w:r>
    </w:p>
    <w:p w:rsidR="007C15B4" w:rsidRDefault="007C15B4" w:rsidP="007F35D2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="007F35D2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="007F35D2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493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 w:rsidR="007F35D2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953</w:t>
      </w:r>
    </w:p>
    <w:p w:rsidR="007C15B4" w:rsidRPr="00BE3347" w:rsidRDefault="007F35D2" w:rsidP="007F35D2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ind w:left="200" w:hangingChars="100" w:hanging="200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</w:t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 w:rsidR="007C15B4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</w:t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7C15B4" w:rsidRDefault="007F35D2" w:rsidP="007F35D2">
      <w:pPr>
        <w:tabs>
          <w:tab w:val="left" w:pos="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spacing w:val="0"/>
          <w:sz w:val="20"/>
        </w:rPr>
        <w:t xml:space="preserve"> </w:t>
      </w:r>
      <w:r w:rsidR="007C15B4"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="007C15B4" w:rsidRPr="007F35D2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="007C15B4"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="007C15B4"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="007C15B4"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="007C15B4"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1</w:t>
      </w:r>
      <w:r w:rsidR="007C15B4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111</w:t>
      </w:r>
      <w:r w:rsidR="007C15B4"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415</w:t>
      </w:r>
    </w:p>
    <w:p w:rsidR="007C15B4" w:rsidRDefault="007F35D2" w:rsidP="007F35D2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color w:val="000000"/>
          <w:spacing w:val="0"/>
          <w:kern w:val="0"/>
          <w:sz w:val="20"/>
        </w:rPr>
        <w:tab/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 w:rsidR="007C15B4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="007C15B4"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7C15B4" w:rsidRDefault="007C15B4" w:rsidP="007F35D2">
      <w:pPr>
        <w:tabs>
          <w:tab w:val="left" w:pos="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B0E7BD" wp14:editId="60B70703">
            <wp:simplePos x="0" y="0"/>
            <wp:positionH relativeFrom="column">
              <wp:posOffset>19050</wp:posOffset>
            </wp:positionH>
            <wp:positionV relativeFrom="paragraph">
              <wp:posOffset>166370</wp:posOffset>
            </wp:positionV>
            <wp:extent cx="2160270" cy="76200"/>
            <wp:effectExtent l="0" t="0" r="0" b="0"/>
            <wp:wrapSquare wrapText="bothSides"/>
            <wp:docPr id="11" name="圖片 11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</w:t>
      </w:r>
      <w:r w:rsidR="007F35D2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7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年一~</w:t>
      </w:r>
      <w:r w:rsidR="007F35D2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四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  <w:t xml:space="preserve">  </w:t>
      </w:r>
      <w:r w:rsidR="007F35D2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907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 w:rsidR="007F35D2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127</w:t>
      </w:r>
    </w:p>
    <w:p w:rsidR="00220353" w:rsidRPr="00895951" w:rsidRDefault="00220353" w:rsidP="00152E1D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250" w:lineRule="exact"/>
        <w:jc w:val="both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sectPr w:rsidR="00220353" w:rsidRPr="00895951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D0" w:rsidRDefault="007B73D0">
      <w:r>
        <w:separator/>
      </w:r>
    </w:p>
  </w:endnote>
  <w:endnote w:type="continuationSeparator" w:id="0">
    <w:p w:rsidR="007B73D0" w:rsidRDefault="007B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whirlygig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D0" w:rsidRDefault="007B73D0">
      <w:r>
        <w:separator/>
      </w:r>
    </w:p>
  </w:footnote>
  <w:footnote w:type="continuationSeparator" w:id="0">
    <w:p w:rsidR="007B73D0" w:rsidRDefault="007B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56384"/>
    <w:multiLevelType w:val="hybridMultilevel"/>
    <w:tmpl w:val="3BD6D00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B16015"/>
    <w:multiLevelType w:val="hybridMultilevel"/>
    <w:tmpl w:val="936E5776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0928D5"/>
    <w:multiLevelType w:val="hybridMultilevel"/>
    <w:tmpl w:val="6E3EDD62"/>
    <w:lvl w:ilvl="0" w:tplc="D26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C25F60"/>
    <w:multiLevelType w:val="hybridMultilevel"/>
    <w:tmpl w:val="47088442"/>
    <w:lvl w:ilvl="0" w:tplc="1722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565948"/>
    <w:multiLevelType w:val="hybridMultilevel"/>
    <w:tmpl w:val="6792EACC"/>
    <w:lvl w:ilvl="0" w:tplc="0E3A4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8E05B3"/>
    <w:multiLevelType w:val="hybridMultilevel"/>
    <w:tmpl w:val="89EC8958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2D1AE1"/>
    <w:multiLevelType w:val="hybridMultilevel"/>
    <w:tmpl w:val="750009F8"/>
    <w:lvl w:ilvl="0" w:tplc="C58C14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67294E"/>
    <w:multiLevelType w:val="hybridMultilevel"/>
    <w:tmpl w:val="5E787FFA"/>
    <w:lvl w:ilvl="0" w:tplc="5A84E582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7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6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2A5EE9"/>
    <w:multiLevelType w:val="hybridMultilevel"/>
    <w:tmpl w:val="2ACAD036"/>
    <w:lvl w:ilvl="0" w:tplc="6B0C2E6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EB033D"/>
    <w:multiLevelType w:val="hybridMultilevel"/>
    <w:tmpl w:val="ED08C9AA"/>
    <w:lvl w:ilvl="0" w:tplc="FB6E3648">
      <w:start w:val="1"/>
      <w:numFmt w:val="taiwaneseCountingThousand"/>
      <w:lvlText w:val="%1、"/>
      <w:lvlJc w:val="left"/>
      <w:pPr>
        <w:ind w:left="450" w:hanging="450"/>
      </w:pPr>
      <w:rPr>
        <w:rFonts w:eastAsia="華康細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626CF3"/>
    <w:multiLevelType w:val="hybridMultilevel"/>
    <w:tmpl w:val="DE923AD2"/>
    <w:lvl w:ilvl="0" w:tplc="D19CEE4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F5E3664"/>
    <w:multiLevelType w:val="hybridMultilevel"/>
    <w:tmpl w:val="A5E6DF5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7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6"/>
  </w:num>
  <w:num w:numId="3">
    <w:abstractNumId w:val="36"/>
  </w:num>
  <w:num w:numId="4">
    <w:abstractNumId w:val="6"/>
  </w:num>
  <w:num w:numId="5">
    <w:abstractNumId w:val="21"/>
  </w:num>
  <w:num w:numId="6">
    <w:abstractNumId w:val="14"/>
  </w:num>
  <w:num w:numId="7">
    <w:abstractNumId w:val="30"/>
  </w:num>
  <w:num w:numId="8">
    <w:abstractNumId w:val="18"/>
  </w:num>
  <w:num w:numId="9">
    <w:abstractNumId w:val="17"/>
  </w:num>
  <w:num w:numId="10">
    <w:abstractNumId w:val="20"/>
  </w:num>
  <w:num w:numId="11">
    <w:abstractNumId w:val="0"/>
  </w:num>
  <w:num w:numId="12">
    <w:abstractNumId w:val="15"/>
  </w:num>
  <w:num w:numId="13">
    <w:abstractNumId w:val="22"/>
  </w:num>
  <w:num w:numId="14">
    <w:abstractNumId w:val="19"/>
  </w:num>
  <w:num w:numId="15">
    <w:abstractNumId w:val="39"/>
  </w:num>
  <w:num w:numId="16">
    <w:abstractNumId w:val="5"/>
  </w:num>
  <w:num w:numId="17">
    <w:abstractNumId w:val="23"/>
  </w:num>
  <w:num w:numId="18">
    <w:abstractNumId w:val="4"/>
  </w:num>
  <w:num w:numId="19">
    <w:abstractNumId w:val="27"/>
  </w:num>
  <w:num w:numId="20">
    <w:abstractNumId w:val="29"/>
  </w:num>
  <w:num w:numId="21">
    <w:abstractNumId w:val="31"/>
  </w:num>
  <w:num w:numId="22">
    <w:abstractNumId w:val="38"/>
  </w:num>
  <w:num w:numId="23">
    <w:abstractNumId w:val="28"/>
  </w:num>
  <w:num w:numId="24">
    <w:abstractNumId w:val="40"/>
  </w:num>
  <w:num w:numId="25">
    <w:abstractNumId w:val="37"/>
  </w:num>
  <w:num w:numId="26">
    <w:abstractNumId w:val="24"/>
  </w:num>
  <w:num w:numId="27">
    <w:abstractNumId w:val="25"/>
  </w:num>
  <w:num w:numId="28">
    <w:abstractNumId w:val="3"/>
  </w:num>
  <w:num w:numId="29">
    <w:abstractNumId w:val="10"/>
  </w:num>
  <w:num w:numId="30">
    <w:abstractNumId w:val="8"/>
  </w:num>
  <w:num w:numId="31">
    <w:abstractNumId w:val="9"/>
  </w:num>
  <w:num w:numId="32">
    <w:abstractNumId w:val="32"/>
  </w:num>
  <w:num w:numId="33">
    <w:abstractNumId w:val="34"/>
  </w:num>
  <w:num w:numId="34">
    <w:abstractNumId w:val="33"/>
  </w:num>
  <w:num w:numId="35">
    <w:abstractNumId w:val="12"/>
  </w:num>
  <w:num w:numId="36">
    <w:abstractNumId w:val="2"/>
  </w:num>
  <w:num w:numId="37">
    <w:abstractNumId w:val="7"/>
  </w:num>
  <w:num w:numId="38">
    <w:abstractNumId w:val="13"/>
  </w:num>
  <w:num w:numId="39">
    <w:abstractNumId w:val="11"/>
  </w:num>
  <w:num w:numId="4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B52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351"/>
    <w:rsid w:val="00474434"/>
    <w:rsid w:val="00474618"/>
    <w:rsid w:val="00474E0B"/>
    <w:rsid w:val="0047564A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FC6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AD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0E7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313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B01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58EE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1CF1"/>
    <w:rsid w:val="00DD2589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6A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uiPriority w:val="22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source=images&amp;cd=&amp;cad=rja&amp;uact=8&amp;ved=2ahUKEwiNlvmr9J3bAhUCp5QKHWOVBw0QjRx6BAgBEAU&amp;url=https://gfamily.cwgv.com.tw/content/index/4598&amp;psig=AOvVaw3yDp1YrLopR8UcGkUWQwNj&amp;ust=1527236197366103" TargetMode="Externa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.tw/url?sa=i&amp;source=images&amp;cd=&amp;cad=rja&amp;uact=8&amp;ved=2ahUKEwiQkJ_G4Z_bAhURv5QKHSilASMQjRx6BAgBEAU&amp;url=http://www.fotosearch.com/CSP675/k6755383/&amp;psig=AOvVaw0zfhnXtzSZnHpKAhwAVVbT&amp;ust=15272997648615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w/url?sa=i&amp;source=images&amp;cd=&amp;cad=rja&amp;uact=8&amp;ved=2ahUKEwi-7b-O4p_bAhVKmpQKHUOcBU8QjRx6BAgBEAU&amp;url=http://angellin0522.pixnet.net/album/photo/45367423-%E6%88%90%E9%95%B7&amp;psig=AOvVaw3ZalK2_bzSRC56dvNHjfHo&amp;ust=1527299988072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ipeiassembly.org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B40C-E3FD-4F8C-B7F2-40CB9944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167</TotalTime>
  <Pages>1</Pages>
  <Words>519</Words>
  <Characters>2964</Characters>
  <Application>Microsoft Office Word</Application>
  <DocSecurity>0</DocSecurity>
  <Lines>24</Lines>
  <Paragraphs>6</Paragraphs>
  <ScaleCrop>false</ScaleCrop>
  <Company>基督徒聚會處</Company>
  <LinksUpToDate>false</LinksUpToDate>
  <CharactersWithSpaces>3477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10</cp:revision>
  <cp:lastPrinted>2018-05-25T02:03:00Z</cp:lastPrinted>
  <dcterms:created xsi:type="dcterms:W3CDTF">2018-05-24T02:45:00Z</dcterms:created>
  <dcterms:modified xsi:type="dcterms:W3CDTF">2018-05-25T03:14:00Z</dcterms:modified>
</cp:coreProperties>
</file>