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3E67" w:rsidRPr="007D7279" w:rsidRDefault="00582932" w:rsidP="007D7279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粗明體" w:eastAsia="華康粗明體" w:hAnsi="標楷體" w:cs="華康中黑體(P)"/>
          <w:bCs/>
          <w:spacing w:val="6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7279">
        <w:rPr>
          <w:rFonts w:ascii="華康粗明體" w:eastAsia="華康粗明體" w:hAnsi="標楷體" w:cs="華康中黑體(P)" w:hint="eastAsia"/>
          <w:bCs/>
          <w:spacing w:val="6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7D7279" w:rsidRPr="007D7279" w:rsidRDefault="007D7279" w:rsidP="007D7279">
      <w:pPr>
        <w:autoSpaceDE w:val="0"/>
        <w:autoSpaceDN w:val="0"/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="標楷體" w:cs="華康中黑體(P)"/>
          <w:bCs/>
          <w:spacing w:val="6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7279">
        <w:rPr>
          <w:rFonts w:ascii="華康粗明體" w:eastAsia="華康粗明體" w:hAnsi="標楷體" w:cs="華康中黑體(P)" w:hint="eastAsia"/>
          <w:bCs/>
          <w:spacing w:val="6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一個生命的價值</w:t>
      </w:r>
    </w:p>
    <w:p w:rsidR="007D7279" w:rsidRPr="007D7279" w:rsidRDefault="007D7279" w:rsidP="007D7279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粗明體" w:eastAsia="華康粗明體" w:hAnsi="標楷體" w:cs="華康中黑體(P)"/>
          <w:bCs/>
          <w:spacing w:val="6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7279">
        <w:rPr>
          <w:rFonts w:ascii="華康粗明體" w:eastAsia="華康粗明體" w:hAnsi="標楷體" w:cs="華康中黑體(P)" w:hint="eastAsia"/>
          <w:bCs/>
          <w:spacing w:val="6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講員:彭書睿弟兄</w:t>
      </w:r>
    </w:p>
    <w:p w:rsidR="007D7279" w:rsidRPr="007D7279" w:rsidRDefault="007D7279" w:rsidP="00B273CD">
      <w:pPr>
        <w:autoSpaceDE w:val="0"/>
        <w:autoSpaceDN w:val="0"/>
        <w:adjustRightInd/>
        <w:spacing w:before="240" w:line="340" w:lineRule="exact"/>
        <w:jc w:val="both"/>
        <w:textAlignment w:val="auto"/>
        <w:rPr>
          <w:rFonts w:ascii="華康粗明體" w:eastAsia="華康粗明體" w:hAnsi="標楷體"/>
          <w:b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b/>
          <w:spacing w:val="6"/>
          <w:sz w:val="22"/>
          <w:szCs w:val="22"/>
        </w:rPr>
        <w:t>你要用什麼來衡量生命的價值呢？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b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b/>
          <w:spacing w:val="6"/>
          <w:sz w:val="22"/>
          <w:szCs w:val="22"/>
        </w:rPr>
        <w:t xml:space="preserve">馬可福音第五章1~20節 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b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b/>
          <w:spacing w:val="6"/>
          <w:sz w:val="22"/>
          <w:szCs w:val="22"/>
        </w:rPr>
        <w:t>一個生命的價值怎麼衡量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spacing w:val="6"/>
          <w:sz w:val="22"/>
          <w:szCs w:val="22"/>
        </w:rPr>
        <w:t>格拉森的「群」，和那倒楣的兩千隻豬。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b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b/>
          <w:spacing w:val="6"/>
          <w:sz w:val="22"/>
          <w:szCs w:val="22"/>
        </w:rPr>
        <w:t>一個事工的果效怎麼衡量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spacing w:val="6"/>
          <w:sz w:val="22"/>
          <w:szCs w:val="22"/>
        </w:rPr>
        <w:t>耶穌和門徒之前在哪裡？他們在做什麼？哪一邊比較划算？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spacing w:val="6"/>
          <w:sz w:val="22"/>
          <w:szCs w:val="22"/>
        </w:rPr>
        <w:t>在格拉森之後呢？他們又去哪裡？又去做什麼？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b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b/>
          <w:spacing w:val="6"/>
          <w:sz w:val="22"/>
          <w:szCs w:val="22"/>
        </w:rPr>
        <w:t>一個面對奇蹟的冷漠反應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spacing w:val="6"/>
          <w:sz w:val="22"/>
          <w:szCs w:val="22"/>
        </w:rPr>
        <w:t>價值觀的評價和衡量，耶穌可有不一樣的看法？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B273CD" w:rsidRPr="007D7279" w:rsidRDefault="00B273CD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b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b/>
          <w:spacing w:val="6"/>
          <w:sz w:val="22"/>
          <w:szCs w:val="22"/>
        </w:rPr>
        <w:t>一個平凡人可以爆發的潛力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spacing w:val="6"/>
          <w:sz w:val="22"/>
          <w:szCs w:val="22"/>
        </w:rPr>
        <w:t>得救的第一步：跟隨！耶穌可不這麼認為？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  <w:r w:rsidRPr="007D7279">
        <w:rPr>
          <w:rFonts w:ascii="華康粗明體" w:eastAsia="華康粗明體" w:hAnsi="標楷體" w:hint="eastAsia"/>
          <w:spacing w:val="6"/>
          <w:sz w:val="22"/>
          <w:szCs w:val="22"/>
        </w:rPr>
        <w:t>得救的第二步：行動！什麼是低加波利？(Decaplolis)</w:t>
      </w: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P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B273CD" w:rsidRDefault="00B273CD" w:rsidP="00B273CD">
      <w:pPr>
        <w:autoSpaceDE w:val="0"/>
        <w:autoSpaceDN w:val="0"/>
        <w:adjustRightInd/>
        <w:spacing w:before="120" w:line="340" w:lineRule="exact"/>
        <w:jc w:val="both"/>
        <w:textAlignment w:val="auto"/>
        <w:rPr>
          <w:rFonts w:ascii="華康粗明體" w:eastAsia="華康粗明體" w:hAnsi="標楷體"/>
          <w:spacing w:val="6"/>
          <w:sz w:val="22"/>
          <w:szCs w:val="22"/>
        </w:rPr>
      </w:pPr>
    </w:p>
    <w:p w:rsidR="007D7279" w:rsidRDefault="007D7279" w:rsidP="00B273CD">
      <w:pPr>
        <w:adjustRightInd/>
        <w:spacing w:beforeLines="50" w:before="120" w:line="340" w:lineRule="exact"/>
        <w:ind w:left="360" w:hangingChars="150" w:hanging="360"/>
        <w:jc w:val="both"/>
        <w:textAlignment w:val="auto"/>
        <w:rPr>
          <w:rFonts w:ascii="Times New Roman" w:eastAsia="Times New Roman"/>
          <w:sz w:val="24"/>
        </w:rPr>
      </w:pPr>
      <w:r w:rsidRPr="007D7279">
        <w:rPr>
          <w:rFonts w:ascii="華康粗明體" w:eastAsia="華康粗明體" w:hAnsi="標楷體" w:hint="eastAsia"/>
          <w:b/>
          <w:spacing w:val="10"/>
          <w:sz w:val="22"/>
          <w:szCs w:val="22"/>
        </w:rPr>
        <w:t>最後的大哉問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7D7279" w:rsidRDefault="007D7279" w:rsidP="007D7279">
      <w:pPr>
        <w:autoSpaceDE w:val="0"/>
        <w:autoSpaceDN w:val="0"/>
        <w:adjustRightInd/>
        <w:spacing w:before="240" w:line="320" w:lineRule="exact"/>
        <w:jc w:val="both"/>
        <w:textAlignment w:val="auto"/>
        <w:rPr>
          <w:rFonts w:ascii="華康粗明體" w:eastAsia="華康粗明體" w:hAnsi="標楷體"/>
          <w:b/>
          <w:spacing w:val="10"/>
          <w:sz w:val="22"/>
          <w:szCs w:val="22"/>
        </w:rPr>
      </w:pPr>
    </w:p>
    <w:p w:rsidR="007D7279" w:rsidRDefault="007D7279" w:rsidP="007D7279">
      <w:pPr>
        <w:autoSpaceDE w:val="0"/>
        <w:autoSpaceDN w:val="0"/>
        <w:adjustRightInd/>
        <w:spacing w:before="240" w:line="320" w:lineRule="exact"/>
        <w:jc w:val="both"/>
        <w:textAlignment w:val="auto"/>
        <w:rPr>
          <w:rFonts w:ascii="華康粗明體" w:eastAsia="華康粗明體" w:hAnsi="標楷體"/>
          <w:b/>
          <w:spacing w:val="10"/>
          <w:sz w:val="22"/>
          <w:szCs w:val="22"/>
        </w:rPr>
      </w:pPr>
    </w:p>
    <w:p w:rsidR="007D7279" w:rsidRDefault="007D7279" w:rsidP="007D7279">
      <w:pPr>
        <w:autoSpaceDE w:val="0"/>
        <w:autoSpaceDN w:val="0"/>
        <w:adjustRightInd/>
        <w:spacing w:before="240" w:line="320" w:lineRule="exact"/>
        <w:jc w:val="both"/>
        <w:textAlignment w:val="auto"/>
        <w:rPr>
          <w:rFonts w:ascii="華康粗明體" w:eastAsia="華康粗明體" w:hAnsi="標楷體"/>
          <w:b/>
          <w:spacing w:val="10"/>
          <w:sz w:val="22"/>
          <w:szCs w:val="22"/>
        </w:rPr>
      </w:pPr>
    </w:p>
    <w:p w:rsidR="007D7279" w:rsidRDefault="007D7279" w:rsidP="007D7279">
      <w:pPr>
        <w:autoSpaceDE w:val="0"/>
        <w:autoSpaceDN w:val="0"/>
        <w:adjustRightInd/>
        <w:spacing w:before="240" w:line="320" w:lineRule="exact"/>
        <w:jc w:val="both"/>
        <w:textAlignment w:val="auto"/>
        <w:rPr>
          <w:rFonts w:ascii="華康粗明體" w:eastAsia="華康粗明體" w:hAnsi="標楷體"/>
          <w:b/>
          <w:spacing w:val="10"/>
          <w:sz w:val="22"/>
          <w:szCs w:val="22"/>
        </w:rPr>
      </w:pPr>
    </w:p>
    <w:p w:rsidR="006367CC" w:rsidRDefault="006367CC" w:rsidP="006367CC">
      <w:pPr>
        <w:adjustRightInd/>
        <w:spacing w:line="400" w:lineRule="exact"/>
        <w:ind w:left="480" w:hangingChars="150" w:hanging="480"/>
        <w:jc w:val="both"/>
        <w:textAlignment w:val="auto"/>
        <w:rPr>
          <w:rFonts w:ascii="華康仿宋體W4(P)" w:eastAsia="華康仿宋體W4(P)" w:hAnsi="標楷體" w:cs="標楷體"/>
          <w:b/>
          <w:spacing w:val="0"/>
          <w:kern w:val="0"/>
          <w:sz w:val="32"/>
          <w:szCs w:val="32"/>
          <w:lang w:eastAsia="en-US"/>
        </w:rPr>
      </w:pPr>
      <w:r w:rsidRPr="006367CC">
        <w:rPr>
          <w:rFonts w:ascii="華康仿宋體W4(P)" w:eastAsia="華康仿宋體W4(P)" w:hAnsi="標楷體" w:cs="標楷體" w:hint="eastAsia"/>
          <w:b/>
          <w:spacing w:val="0"/>
          <w:kern w:val="0"/>
          <w:sz w:val="32"/>
          <w:szCs w:val="32"/>
          <w:lang w:eastAsia="en-US"/>
        </w:rPr>
        <w:t>寮國，需要十分龐大</w:t>
      </w:r>
    </w:p>
    <w:p w:rsidR="00C16F7F" w:rsidRPr="00C16F7F" w:rsidRDefault="00C16F7F" w:rsidP="00C16F7F">
      <w:pPr>
        <w:adjustRightInd/>
        <w:spacing w:beforeLines="20" w:before="48" w:line="320" w:lineRule="exact"/>
        <w:jc w:val="both"/>
        <w:textAlignment w:val="auto"/>
        <w:rPr>
          <w:rFonts w:ascii="華康仿宋體W4(P)" w:eastAsia="華康仿宋體W4(P)" w:hAnsi="標楷體" w:cs="標楷體"/>
          <w:spacing w:val="0"/>
          <w:kern w:val="0"/>
          <w:sz w:val="23"/>
          <w:szCs w:val="23"/>
          <w:lang w:eastAsia="en-US"/>
        </w:rPr>
      </w:pPr>
      <w:r w:rsidRPr="00C16F7F">
        <w:rPr>
          <w:rFonts w:ascii="華康仿宋體W4(P)" w:eastAsia="華康仿宋體W4(P)" w:hAnsi="標楷體" w:cs="標楷體" w:hint="eastAsia"/>
          <w:spacing w:val="0"/>
          <w:kern w:val="0"/>
          <w:sz w:val="23"/>
          <w:szCs w:val="23"/>
        </w:rPr>
        <w:t>(摘錄自宣教日引˙第三季。本</w:t>
      </w:r>
      <w:r w:rsidR="008D204B">
        <w:rPr>
          <w:rFonts w:ascii="華康仿宋體W4(P)" w:eastAsia="華康仿宋體W4(P)" w:hAnsi="標楷體" w:cs="標楷體" w:hint="eastAsia"/>
          <w:spacing w:val="0"/>
          <w:kern w:val="0"/>
          <w:sz w:val="23"/>
          <w:szCs w:val="23"/>
        </w:rPr>
        <w:t>季</w:t>
      </w:r>
      <w:r w:rsidRPr="00C16F7F">
        <w:rPr>
          <w:rFonts w:ascii="華康仿宋體W4(P)" w:eastAsia="華康仿宋體W4(P)" w:hAnsi="標楷體" w:cs="標楷體" w:hint="eastAsia"/>
          <w:spacing w:val="0"/>
          <w:kern w:val="0"/>
          <w:sz w:val="23"/>
          <w:szCs w:val="23"/>
        </w:rPr>
        <w:t>代禱族群</w:t>
      </w:r>
      <w:r w:rsidRPr="00C16F7F">
        <w:rPr>
          <w:rFonts w:ascii="華康仿宋體W4(P)" w:eastAsia="華康仿宋體W4(P)" w:hAnsi="標楷體" w:cs="標楷體"/>
          <w:spacing w:val="0"/>
          <w:kern w:val="0"/>
          <w:sz w:val="23"/>
          <w:szCs w:val="23"/>
        </w:rPr>
        <w:t>—</w:t>
      </w:r>
      <w:r w:rsidRPr="00C16F7F">
        <w:rPr>
          <w:rFonts w:ascii="華康仿宋體W4(P)" w:eastAsia="華康仿宋體W4(P)" w:hAnsi="標楷體" w:cs="標楷體" w:hint="eastAsia"/>
          <w:spacing w:val="0"/>
          <w:kern w:val="0"/>
          <w:sz w:val="23"/>
          <w:szCs w:val="23"/>
        </w:rPr>
        <w:t>中亞、利比亞、寮國)</w:t>
      </w:r>
    </w:p>
    <w:p w:rsidR="006367CC" w:rsidRDefault="00B273CD" w:rsidP="00C16F7F">
      <w:pPr>
        <w:adjustRightInd/>
        <w:spacing w:beforeLines="50" w:before="120" w:line="320" w:lineRule="exact"/>
        <w:ind w:firstLineChars="200" w:firstLine="520"/>
        <w:jc w:val="both"/>
        <w:textAlignment w:val="auto"/>
        <w:rPr>
          <w:rFonts w:ascii="華康仿宋體W4(P)" w:eastAsia="華康仿宋體W4(P)"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125095</wp:posOffset>
            </wp:positionV>
            <wp:extent cx="1003300" cy="1102360"/>
            <wp:effectExtent l="0" t="0" r="6350" b="2540"/>
            <wp:wrapSquare wrapText="bothSides"/>
            <wp:docPr id="2" name="irc_mi" descr="「寮國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寮國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9" t="5945" r="22630" b="5548"/>
                    <a:stretch/>
                  </pic:blipFill>
                  <pic:spPr bwMode="auto">
                    <a:xfrm>
                      <a:off x="0" y="0"/>
                      <a:ext cx="100330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7CC" w:rsidRPr="006367CC">
        <w:rPr>
          <w:rFonts w:ascii="華康仿宋體W4(P)" w:eastAsia="華康仿宋體W4(P)" w:hint="eastAsia"/>
          <w:spacing w:val="0"/>
          <w:sz w:val="23"/>
          <w:szCs w:val="23"/>
        </w:rPr>
        <w:t>於2017年10月，我有機會前往 寮國，了解工場和探訪前線同工。由泰國孔敬出發，先坐約兩個半 小時車抵邊境，辦理手續後，再乘一小時車便抵寮國的首都永珍（或稱萬象，Vientiane）。</w:t>
      </w:r>
    </w:p>
    <w:p w:rsidR="006367CC" w:rsidRDefault="006367CC" w:rsidP="00C16F7F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(P)" w:eastAsia="華康仿宋體W4(P)"/>
          <w:spacing w:val="0"/>
          <w:sz w:val="23"/>
          <w:szCs w:val="23"/>
        </w:rPr>
      </w:pP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寮國的人口與香港相約，有700多 萬人（華人占10%），當中超過130個少數民族，分布在全國30多個省分。自90年代初，經濟改革和對外開放改善了民生，但因內部需求低和物價高漲，當地人的生活算是頗為艱難。例如一般工人月入約港幣$1,000，但一個午餐的費用便需港幣$20。所以，當地美輪美奐 的餐廳所招攬的人多是外地遊客和本地富戶。</w:t>
      </w:r>
    </w:p>
    <w:p w:rsidR="00C16F7F" w:rsidRDefault="006367CC" w:rsidP="00C16F7F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(P)" w:eastAsia="華康仿宋體W4(P)"/>
          <w:spacing w:val="0"/>
          <w:sz w:val="23"/>
          <w:szCs w:val="23"/>
        </w:rPr>
      </w:pP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在這發展中國家，除經濟民生外， 宗教和屬靈狀況亦是我所關心的。按 「敞開的門」（Open</w:t>
      </w: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 </w:t>
      </w: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Door）全球守望名單，寮國信徒受逼迫的指數為全球第24位，比第39位的中國和第46位的印尼還要嚴峻。按宣道差會所出版的「祈禱轉化世界」宣教祈禱手冊，在寮國傳福音會遇上</w:t>
      </w:r>
      <w:r w:rsidR="00C16F7F">
        <w:rPr>
          <w:rFonts w:ascii="華康仿宋體W4(P)" w:eastAsia="華康仿宋體W4(P)" w:hint="eastAsia"/>
          <w:spacing w:val="0"/>
          <w:sz w:val="23"/>
          <w:szCs w:val="23"/>
        </w:rPr>
        <w:t>四</w:t>
      </w: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個攔阻。</w:t>
      </w:r>
    </w:p>
    <w:p w:rsidR="00C16F7F" w:rsidRDefault="006367CC" w:rsidP="00C16F7F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(P)" w:eastAsia="華康仿宋體W4(P)"/>
          <w:spacing w:val="0"/>
          <w:sz w:val="23"/>
          <w:szCs w:val="23"/>
        </w:rPr>
      </w:pP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首先，縱然寮國是共產國家，佛教與其思想影響人民深遠，到處可見的佛寺成為當地傳統文化。其次，不少寮國人在越戰中死亡，當中不少人死於美軍手下。因此，寮國仍然敵視和抗拒基督教信仰，也禁止信徒在公共場所傳福音。第三，正因歷史和傳統所帶來的社會氛圍，寮國人信主不是容易的事，而信徒往往遭遇迫害。最後，寮國人口不 多卻地大物博，各少數民族有其方言和風俗習慣，交通網絡不完善，福音難於遍傳寮國。</w:t>
      </w:r>
    </w:p>
    <w:p w:rsidR="00C16F7F" w:rsidRDefault="006367CC" w:rsidP="00C16F7F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(P)" w:eastAsia="華康仿宋體W4(P)"/>
          <w:spacing w:val="0"/>
          <w:sz w:val="23"/>
          <w:szCs w:val="23"/>
        </w:rPr>
      </w:pP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與前線同工溝通後，我便知寮國 的需要是十分龐大，極需要我們的代禱和支持。在首都永珍，被政府認可的教會只有3間（分別為國際、寮國人和華人教會），而華人教會的聚會人數只約30人。在寮國信主的華人真是寥寥可數，所占比例十分之低，可算是未得之民。另外，因寮國不容許信徒公開傳 道，所以前線同工都以帶職身分進入工場，在他們所服事的群體中作生命見證。因著與當地人建立美好關係，這些同工便可轉介當地人給華人信徒認識，讓慕道者得以接觸福音。</w:t>
      </w:r>
    </w:p>
    <w:p w:rsidR="006367CC" w:rsidRDefault="006367CC" w:rsidP="00C16F7F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華康仿宋體W4(P)" w:eastAsia="華康仿宋體W4(P)"/>
          <w:spacing w:val="0"/>
          <w:sz w:val="23"/>
          <w:szCs w:val="23"/>
        </w:rPr>
      </w:pPr>
      <w:r w:rsidRPr="006367CC">
        <w:rPr>
          <w:rFonts w:ascii="華康仿宋體W4(P)" w:eastAsia="華康仿宋體W4(P)" w:hint="eastAsia"/>
          <w:spacing w:val="0"/>
          <w:sz w:val="23"/>
          <w:szCs w:val="23"/>
        </w:rPr>
        <w:t>但願我們守望前線同工，為他們 身心靈代求；同時，求主興起更多工人進入寮國，收割已熟的莊稼（太九35~38）。</w:t>
      </w:r>
      <w:r w:rsidR="00B273CD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4165D" w:rsidRPr="006F4F3D" w:rsidRDefault="00591D4F" w:rsidP="00880BA0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95250</wp:posOffset>
            </wp:positionV>
            <wp:extent cx="2129790" cy="1438275"/>
            <wp:effectExtent l="0" t="0" r="381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M印度講座2in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091"/>
                    <a:stretch/>
                  </pic:blipFill>
                  <pic:spPr bwMode="auto">
                    <a:xfrm>
                      <a:off x="0" y="0"/>
                      <a:ext cx="212979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5D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F7BC2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129C8" w:rsidRPr="002129C8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2129C8" w:rsidRPr="002129C8">
        <w:rPr>
          <w:rFonts w:ascii="華康細圓體(P)" w:eastAsia="華康細圓體(P)" w:hint="eastAsia"/>
          <w:b/>
          <w:spacing w:val="0"/>
          <w:sz w:val="20"/>
        </w:rPr>
        <w:tab/>
        <w:t>把握時機</w:t>
      </w:r>
      <w:r w:rsidR="00EF7BC2">
        <w:rPr>
          <w:rFonts w:ascii="華康細圓體(P)" w:eastAsia="華康細圓體(P)" w:hint="eastAsia"/>
          <w:b/>
          <w:spacing w:val="0"/>
          <w:sz w:val="20"/>
        </w:rPr>
        <w:t>九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bookmarkStart w:id="0" w:name="_GoBack"/>
      <w:bookmarkEnd w:id="0"/>
    </w:p>
    <w:p w:rsidR="00B4165D" w:rsidRPr="00326125" w:rsidRDefault="00B4165D" w:rsidP="00B4165D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F7BC2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F7BC2">
        <w:rPr>
          <w:rFonts w:ascii="華康細圓體(P)" w:eastAsia="華康細圓體(P)" w:hint="eastAsia"/>
          <w:b/>
          <w:spacing w:val="0"/>
          <w:sz w:val="20"/>
        </w:rPr>
        <w:t>楊玉玲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4165D" w:rsidRPr="00326125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F7BC2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129C8" w:rsidRPr="00326125">
        <w:rPr>
          <w:rFonts w:ascii="華康細圓體(P)" w:eastAsia="華康細圓體(P)" w:hint="eastAsia"/>
          <w:b/>
          <w:spacing w:val="0"/>
          <w:sz w:val="20"/>
        </w:rPr>
        <w:t>小社青</w:t>
      </w:r>
      <w:r w:rsidR="002129C8">
        <w:rPr>
          <w:rFonts w:ascii="華康細圓體(P)" w:eastAsia="華康細圓體(P)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B4165D" w:rsidRPr="003A031F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F7BC2">
        <w:rPr>
          <w:rFonts w:ascii="華康細圓體(P)" w:eastAsia="華康細圓體(P)" w:hint="eastAsia"/>
          <w:b/>
          <w:spacing w:val="0"/>
          <w:sz w:val="20"/>
        </w:rPr>
        <w:t>聯誼活動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2129C8">
        <w:rPr>
          <w:rFonts w:ascii="華康細圓體(P)" w:eastAsia="華康細圓體(P)"/>
          <w:b/>
          <w:spacing w:val="0"/>
          <w:sz w:val="20"/>
        </w:rPr>
        <w:tab/>
      </w:r>
      <w:r w:rsidR="00600218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7A6133" w:rsidRDefault="007A6133" w:rsidP="007A6133">
      <w:pPr>
        <w:pStyle w:val="af"/>
        <w:tabs>
          <w:tab w:val="clear" w:pos="4153"/>
          <w:tab w:val="clear" w:pos="8306"/>
        </w:tabs>
        <w:snapToGrid/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請代禱、參與~~</w:t>
      </w:r>
    </w:p>
    <w:p w:rsidR="007A6133" w:rsidRDefault="007A6133" w:rsidP="007A6133">
      <w:pPr>
        <w:pStyle w:val="af"/>
        <w:tabs>
          <w:tab w:val="clear" w:pos="4153"/>
          <w:tab w:val="clear" w:pos="8306"/>
        </w:tabs>
        <w:snapToGrid/>
        <w:spacing w:line="34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 w:rsidRPr="007A613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【主日備餐】+【洗碗服事】</w:t>
      </w:r>
    </w:p>
    <w:p w:rsidR="007A6438" w:rsidRPr="007A6133" w:rsidRDefault="0014776C" w:rsidP="007A6133">
      <w:pPr>
        <w:pStyle w:val="af"/>
        <w:tabs>
          <w:tab w:val="clear" w:pos="4153"/>
          <w:tab w:val="clear" w:pos="8306"/>
        </w:tabs>
        <w:snapToGrid/>
        <w:spacing w:line="280" w:lineRule="exact"/>
        <w:jc w:val="both"/>
        <w:rPr>
          <w:rFonts w:ascii="華康細圓體(P)" w:eastAsia="華康細圓體(P)"/>
          <w:spacing w:val="0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 w:val="26"/>
          <w:szCs w:val="2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66040</wp:posOffset>
            </wp:positionV>
            <wp:extent cx="648000" cy="622671"/>
            <wp:effectExtent l="0" t="0" r="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2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33" w:rsidRPr="007A6133">
        <w:rPr>
          <w:rFonts w:ascii="華康細圓體(P)" w:eastAsia="華康細圓體(P)" w:hint="eastAsia"/>
          <w:spacing w:val="0"/>
        </w:rPr>
        <w:t>主日中午愛筵備餐人員</w:t>
      </w:r>
      <w:r w:rsidR="007A6133">
        <w:rPr>
          <w:rFonts w:ascii="華康細圓體(P)" w:eastAsia="華康細圓體(P)" w:hint="eastAsia"/>
          <w:spacing w:val="0"/>
        </w:rPr>
        <w:t>不足</w:t>
      </w:r>
      <w:r w:rsidR="007A6133" w:rsidRPr="007A6133">
        <w:rPr>
          <w:rFonts w:ascii="華康細圓體(P)" w:eastAsia="華康細圓體(P)" w:hint="eastAsia"/>
          <w:spacing w:val="0"/>
        </w:rPr>
        <w:t>，有意願參與服事者</w:t>
      </w:r>
      <w:r w:rsidR="007A6133">
        <w:rPr>
          <w:rFonts w:ascii="華康細圓體(P)" w:eastAsia="華康細圓體(P)" w:hint="eastAsia"/>
          <w:spacing w:val="0"/>
        </w:rPr>
        <w:t>，</w:t>
      </w:r>
      <w:r w:rsidR="00FB39B2" w:rsidRPr="007A6133">
        <w:rPr>
          <w:rFonts w:ascii="華康細圓體(P)" w:eastAsia="華康細圓體(P)" w:hint="eastAsia"/>
          <w:spacing w:val="0"/>
        </w:rPr>
        <w:t>主廚或二廚都可以</w:t>
      </w:r>
      <w:r w:rsidR="00FB39B2">
        <w:rPr>
          <w:rFonts w:ascii="華康細圓體(P)" w:eastAsia="華康細圓體(P)" w:hint="eastAsia"/>
          <w:spacing w:val="0"/>
        </w:rPr>
        <w:t>，</w:t>
      </w:r>
      <w:r w:rsidR="007A6133" w:rsidRPr="007A6133">
        <w:rPr>
          <w:rFonts w:ascii="華康細圓體(P)" w:eastAsia="華康細圓體(P)" w:hint="eastAsia"/>
          <w:spacing w:val="0"/>
        </w:rPr>
        <w:t>請向陳宗賢弟兄</w:t>
      </w:r>
      <w:r w:rsidR="007A6133" w:rsidRPr="007A6133">
        <w:rPr>
          <w:rFonts w:ascii="華康細圓體(P)" w:eastAsia="華康細圓體(P)" w:hint="eastAsia"/>
          <w:spacing w:val="0"/>
          <w:kern w:val="0"/>
        </w:rPr>
        <w:t>報名</w:t>
      </w:r>
      <w:r w:rsidR="007A6133" w:rsidRPr="007A6133">
        <w:rPr>
          <w:rFonts w:ascii="華康細圓體(P)" w:eastAsia="華康細圓體(P)" w:hint="eastAsia"/>
          <w:spacing w:val="0"/>
        </w:rPr>
        <w:t>；</w:t>
      </w:r>
      <w:r w:rsidR="007A6133">
        <w:rPr>
          <w:rFonts w:ascii="華康細圓體(P)" w:eastAsia="華康細圓體(P)" w:hint="eastAsia"/>
          <w:spacing w:val="0"/>
        </w:rPr>
        <w:t>經常用餐者，請參與</w:t>
      </w:r>
      <w:r w:rsidR="007A6133" w:rsidRPr="007A6133">
        <w:rPr>
          <w:rFonts w:ascii="華康細圓體(P)" w:eastAsia="華康細圓體(P)" w:hint="eastAsia"/>
          <w:spacing w:val="0"/>
        </w:rPr>
        <w:t>洗碗服事</w:t>
      </w:r>
      <w:r w:rsidR="007A6133">
        <w:rPr>
          <w:rFonts w:ascii="華康細圓體(P)" w:eastAsia="華康細圓體(P)" w:hint="eastAsia"/>
          <w:spacing w:val="0"/>
        </w:rPr>
        <w:t>(不</w:t>
      </w:r>
      <w:r w:rsidR="00FB39B2">
        <w:rPr>
          <w:rFonts w:ascii="華康細圓體(P)" w:eastAsia="華康細圓體(P)" w:hint="eastAsia"/>
          <w:spacing w:val="0"/>
        </w:rPr>
        <w:t>拘</w:t>
      </w:r>
      <w:r w:rsidR="007A6133">
        <w:rPr>
          <w:rFonts w:ascii="華康細圓體(P)" w:eastAsia="華康細圓體(P)" w:hint="eastAsia"/>
          <w:spacing w:val="0"/>
        </w:rPr>
        <w:t>年齡或</w:t>
      </w:r>
      <w:r w:rsidR="00FB39B2">
        <w:rPr>
          <w:rFonts w:ascii="華康細圓體(P)" w:eastAsia="華康細圓體(P)" w:hint="eastAsia"/>
          <w:spacing w:val="0"/>
        </w:rPr>
        <w:t>洗碗</w:t>
      </w:r>
      <w:r w:rsidR="007A6133">
        <w:rPr>
          <w:rFonts w:ascii="華康細圓體(P)" w:eastAsia="華康細圓體(P)" w:hint="eastAsia"/>
          <w:spacing w:val="0"/>
        </w:rPr>
        <w:t>次數)</w:t>
      </w:r>
      <w:r w:rsidR="007A6133" w:rsidRPr="007A6133">
        <w:rPr>
          <w:rFonts w:ascii="華康細圓體(P)" w:eastAsia="華康細圓體(P)" w:hint="eastAsia"/>
          <w:spacing w:val="0"/>
        </w:rPr>
        <w:t>，請至副堂登記。</w:t>
      </w:r>
      <w:r w:rsidR="007A6133">
        <w:rPr>
          <w:rFonts w:ascii="華康細圓體(P)" w:eastAsia="華康細圓體(P)" w:hint="eastAsia"/>
          <w:spacing w:val="0"/>
        </w:rPr>
        <w:t>請為</w:t>
      </w:r>
      <w:r w:rsidR="00FB39B2">
        <w:rPr>
          <w:rFonts w:ascii="華康細圓體(P)" w:eastAsia="華康細圓體(P)" w:hint="eastAsia"/>
          <w:spacing w:val="0"/>
        </w:rPr>
        <w:t>服事同工不足</w:t>
      </w:r>
      <w:r w:rsidR="007A6133">
        <w:rPr>
          <w:rFonts w:ascii="華康細圓體(P)" w:eastAsia="華康細圓體(P)" w:hint="eastAsia"/>
          <w:spacing w:val="0"/>
        </w:rPr>
        <w:t>禱告。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83E7C" w:rsidRPr="00FB39B2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="008D204B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95DBA" w:rsidRPr="00FB39B2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8D204B">
        <w:rPr>
          <w:rFonts w:ascii="華康行楷體W5" w:eastAsia="華康行楷體W5" w:hAnsi="華康古印體" w:hint="eastAsia"/>
          <w:b/>
          <w:spacing w:val="-8"/>
          <w:szCs w:val="26"/>
        </w:rPr>
        <w:t>24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4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F7BC2" w:rsidRPr="00EF7BC2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把握時機(</w:t>
      </w:r>
      <w:r w:rsidR="008D204B">
        <w:rPr>
          <w:rFonts w:ascii="華康隸書體W7(P)" w:eastAsia="華康隸書體W7(P)" w:hint="eastAsia"/>
          <w:bCs/>
          <w:spacing w:val="-12"/>
          <w:sz w:val="24"/>
        </w:rPr>
        <w:t>九</w:t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)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D204B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EF7BC2" w:rsidRPr="00EF7BC2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D204B" w:rsidRPr="008D204B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204B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 w:rsidRPr="002129C8">
        <w:rPr>
          <w:rFonts w:ascii="華康隸書體W7(P)" w:eastAsia="華康隸書體W7(P)" w:hint="eastAsia"/>
          <w:bCs/>
          <w:spacing w:val="-12"/>
          <w:sz w:val="24"/>
        </w:rPr>
        <w:t>彭書睿弟</w:t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D204B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D204B" w:rsidRPr="008D204B">
        <w:rPr>
          <w:rFonts w:ascii="Times New Roman" w:eastAsia="華康隸書體W7(P)" w:hint="eastAsia"/>
          <w:bCs/>
          <w:spacing w:val="-10"/>
          <w:sz w:val="24"/>
        </w:rPr>
        <w:t>彭書睿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129C8">
        <w:rPr>
          <w:rFonts w:ascii="華康細圓體(P)" w:eastAsia="華康細圓體(P)" w:hint="eastAsia"/>
          <w:b/>
          <w:spacing w:val="0"/>
          <w:sz w:val="20"/>
        </w:rPr>
        <w:t>彭</w:t>
      </w:r>
      <w:r w:rsidR="008D204B">
        <w:rPr>
          <w:rFonts w:ascii="華康細圓體(P)" w:eastAsia="華康細圓體(P)" w:hint="eastAsia"/>
          <w:b/>
          <w:spacing w:val="0"/>
          <w:sz w:val="20"/>
        </w:rPr>
        <w:t>懷冰</w:t>
      </w:r>
      <w:r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204B" w:rsidRPr="008D204B">
        <w:rPr>
          <w:rFonts w:ascii="華康隸書體W7(P)" w:eastAsia="華康隸書體W7(P)" w:hint="eastAsia"/>
          <w:bCs/>
          <w:spacing w:val="-12"/>
          <w:sz w:val="24"/>
        </w:rPr>
        <w:t>一個生命的價值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96CBE" w:rsidRPr="00896CBE">
        <w:rPr>
          <w:rFonts w:ascii="華康細圓體(P)" w:eastAsia="華康細圓體(P)" w:hint="eastAsia"/>
          <w:b/>
          <w:spacing w:val="0"/>
          <w:sz w:val="20"/>
        </w:rPr>
        <w:t>主再來時，你在忙什麼</w:t>
      </w:r>
    </w:p>
    <w:p w:rsidR="002129C8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204B" w:rsidRPr="008D204B">
        <w:rPr>
          <w:rFonts w:ascii="華康隸書體W7(P)" w:eastAsia="華康隸書體W7(P)" w:hint="eastAsia"/>
          <w:bCs/>
          <w:spacing w:val="-12"/>
          <w:sz w:val="24"/>
        </w:rPr>
        <w:t>馬可福音5:1-20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896CBE" w:rsidRPr="00896CBE">
        <w:rPr>
          <w:rFonts w:ascii="華康細圓體(P)" w:eastAsia="華康細圓體(P)" w:hint="eastAsia"/>
          <w:b/>
          <w:spacing w:val="0"/>
          <w:sz w:val="20"/>
        </w:rPr>
        <w:t>太24~25章，路19:11-27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204B" w:rsidRPr="008D204B">
        <w:rPr>
          <w:rFonts w:ascii="華康隸書體W7(P)" w:eastAsia="華康隸書體W7(P)" w:hint="eastAsia"/>
          <w:bCs/>
          <w:spacing w:val="-12"/>
          <w:sz w:val="24"/>
        </w:rPr>
        <w:t>吳純紹姊妹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D204B">
        <w:rPr>
          <w:rFonts w:ascii="Times New Roman" w:eastAsia="華康細圓體(P)" w:hint="eastAsia"/>
          <w:b/>
          <w:spacing w:val="0"/>
          <w:sz w:val="20"/>
        </w:rPr>
        <w:t>蔣震彥</w:t>
      </w:r>
      <w:r w:rsidR="0014776C">
        <w:rPr>
          <w:rFonts w:ascii="Times New Roman" w:eastAsia="華康細圓體(P)" w:hint="eastAsia"/>
          <w:b/>
          <w:spacing w:val="0"/>
          <w:sz w:val="20"/>
        </w:rPr>
        <w:t>弟兄</w:t>
      </w:r>
      <w:r w:rsidR="008D204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D204B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F6002" w:rsidRPr="007A6133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8D204B">
        <w:rPr>
          <w:rFonts w:ascii="Times New Roman" w:eastAsia="華康細圓體(P)"/>
          <w:b/>
          <w:spacing w:val="0"/>
          <w:sz w:val="20"/>
        </w:rPr>
        <w:tab/>
      </w:r>
      <w:r w:rsidR="008D204B">
        <w:rPr>
          <w:rFonts w:ascii="Times New Roman" w:eastAsia="華康細圓體(P)"/>
          <w:b/>
          <w:spacing w:val="0"/>
          <w:sz w:val="20"/>
        </w:rPr>
        <w:tab/>
      </w:r>
      <w:r w:rsidR="008D204B">
        <w:rPr>
          <w:rFonts w:ascii="Times New Roman" w:eastAsia="華康細圓體(P)"/>
          <w:b/>
          <w:spacing w:val="0"/>
          <w:sz w:val="20"/>
        </w:rPr>
        <w:tab/>
      </w:r>
      <w:r w:rsidR="008D204B">
        <w:rPr>
          <w:rFonts w:ascii="Times New Roman" w:eastAsia="華康細圓體(P)"/>
          <w:b/>
          <w:spacing w:val="0"/>
          <w:sz w:val="20"/>
        </w:rPr>
        <w:tab/>
      </w:r>
      <w:r w:rsidR="008D204B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212B5F" w:rsidRDefault="00212B5F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8D204B" w:rsidRDefault="008D204B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8D204B">
        <w:rPr>
          <w:rFonts w:ascii="華康行楷體W5" w:eastAsia="華康行楷體W5" w:hAnsi="華康古印體" w:cs="Times New Roman" w:hint="eastAsia"/>
          <w:kern w:val="20"/>
        </w:rPr>
        <w:t>向甚麼樣的人，我就作甚麼樣的人。無論如何，總要救些人。</w:t>
      </w:r>
    </w:p>
    <w:p w:rsidR="00FB39B2" w:rsidRDefault="008D204B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8D204B">
        <w:rPr>
          <w:rFonts w:ascii="華康行楷體W5" w:eastAsia="華康行楷體W5" w:hAnsi="華康古印體" w:cs="Times New Roman" w:hint="eastAsia"/>
          <w:kern w:val="20"/>
        </w:rPr>
        <w:t>凡我所行的，都是為福音的緣故，為要與人同得這福音的好處。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</w:t>
      </w:r>
    </w:p>
    <w:p w:rsidR="00BD182C" w:rsidRPr="007A6133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Times New Roman" w:cs="Times New Roman"/>
          <w:kern w:val="20"/>
          <w:sz w:val="20"/>
          <w:szCs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8D204B" w:rsidRPr="00896CBE">
        <w:rPr>
          <w:rFonts w:ascii="華康行楷體W5" w:eastAsia="華康行楷體W5" w:hAnsi="華康古印體" w:cs="Times New Roman" w:hint="eastAsia"/>
          <w:kern w:val="20"/>
        </w:rPr>
        <w:t>哥林多前</w:t>
      </w:r>
      <w:r w:rsidR="00212B5F" w:rsidRPr="00896CBE">
        <w:rPr>
          <w:rFonts w:ascii="華康行楷體W5" w:eastAsia="華康行楷體W5" w:hAnsi="華康古印體" w:cs="Times New Roman" w:hint="eastAsia"/>
          <w:kern w:val="20"/>
        </w:rPr>
        <w:t>書</w:t>
      </w:r>
      <w:r w:rsidR="008D204B" w:rsidRPr="00896CBE">
        <w:rPr>
          <w:rFonts w:ascii="華康行楷體W5" w:eastAsia="華康行楷體W5" w:hAnsi="華康古印體" w:cs="Times New Roman" w:hint="eastAsia"/>
          <w:kern w:val="20"/>
        </w:rPr>
        <w:t>9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8D204B">
        <w:rPr>
          <w:rFonts w:ascii="華康行楷體W5" w:eastAsia="華康行楷體W5" w:hAnsi="華康古印體" w:cs="Times New Roman" w:hint="eastAsia"/>
          <w:kern w:val="20"/>
        </w:rPr>
        <w:t>22</w:t>
      </w:r>
      <w:r>
        <w:rPr>
          <w:rFonts w:ascii="華康行楷體W5" w:eastAsia="華康行楷體W5" w:hAnsi="華康古印體" w:cs="Times New Roman" w:hint="eastAsia"/>
          <w:kern w:val="20"/>
        </w:rPr>
        <w:t>~</w:t>
      </w:r>
      <w:r w:rsidR="008D204B">
        <w:rPr>
          <w:rFonts w:ascii="華康行楷體W5" w:eastAsia="華康行楷體W5" w:hAnsi="華康古印體" w:cs="Times New Roman" w:hint="eastAsia"/>
          <w:kern w:val="20"/>
        </w:rPr>
        <w:t>23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91D4F" w:rsidRPr="000A0562" w:rsidRDefault="00591D4F" w:rsidP="00591D4F">
      <w:pPr>
        <w:spacing w:beforeLines="100" w:before="240" w:line="400" w:lineRule="exact"/>
        <w:ind w:leftChars="-50" w:left="-112" w:rightChars="-50" w:right="-112"/>
        <w:jc w:val="center"/>
        <w:rPr>
          <w:rFonts w:ascii="華康細圓體(P)" w:eastAsia="華康細圓體(P)"/>
          <w:spacing w:val="0"/>
          <w:sz w:val="22"/>
          <w:szCs w:val="22"/>
        </w:rPr>
      </w:pPr>
      <w:r w:rsidRPr="000A0562">
        <w:rPr>
          <w:rFonts w:ascii="華康細圓體(P)" w:eastAsia="華康細圓體(P)" w:hint="eastAsia"/>
          <w:spacing w:val="0"/>
          <w:sz w:val="22"/>
          <w:szCs w:val="22"/>
        </w:rPr>
        <w:t>【兒童主日學】為印度島嶼事工</w:t>
      </w:r>
    </w:p>
    <w:p w:rsidR="00591D4F" w:rsidRPr="008438B8" w:rsidRDefault="00591D4F" w:rsidP="00591D4F">
      <w:pPr>
        <w:spacing w:line="400" w:lineRule="exact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</w:t>
      </w:r>
      <w:r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義賣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行動</w:t>
      </w:r>
      <w:r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</w:t>
      </w:r>
    </w:p>
    <w:p w:rsidR="00591D4F" w:rsidRDefault="00591D4F" w:rsidP="00591D4F">
      <w:pPr>
        <w:spacing w:beforeLines="30" w:before="72" w:line="280" w:lineRule="exact"/>
        <w:jc w:val="both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微軟正黑體" w:cs="新細明體" w:hint="eastAsia"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88960" behindDoc="0" locked="0" layoutInCell="1" allowOverlap="1" wp14:anchorId="723B2759" wp14:editId="626166A2">
            <wp:simplePos x="0" y="0"/>
            <wp:positionH relativeFrom="column">
              <wp:posOffset>1905</wp:posOffset>
            </wp:positionH>
            <wp:positionV relativeFrom="paragraph">
              <wp:posOffset>775970</wp:posOffset>
            </wp:positionV>
            <wp:extent cx="2129790" cy="990600"/>
            <wp:effectExtent l="0" t="0" r="381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宣教月(黑字)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5" b="66938"/>
                    <a:stretch/>
                  </pic:blipFill>
                  <pic:spPr bwMode="auto">
                    <a:xfrm>
                      <a:off x="0" y="0"/>
                      <a:ext cx="212979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今天中午</w:t>
      </w:r>
      <w:r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  <w:t>--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【兒童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主日學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】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發起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--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宣教奉獻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義賣會。大家一起用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小小雙手為主做工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，來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參與神國度的宣教事，歡迎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弟兄姊妹一起來逛逛(義賣地點</w:t>
      </w:r>
      <w:r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  <w:t>—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副堂)</w:t>
      </w:r>
      <w:r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！</w:t>
      </w:r>
    </w:p>
    <w:p w:rsidR="00C46EC5" w:rsidRPr="00C46EC5" w:rsidRDefault="00C46EC5" w:rsidP="00C46EC5">
      <w:pPr>
        <w:widowControl/>
        <w:shd w:val="clear" w:color="auto" w:fill="F6F6F6"/>
        <w:adjustRightInd/>
        <w:spacing w:beforeLines="100" w:before="240" w:line="400" w:lineRule="exact"/>
        <w:textAlignment w:val="auto"/>
        <w:outlineLvl w:val="1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C46EC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 w:rsidR="00B273CD" w:rsidRPr="00B273CD"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  <w:t>從三個傻瓜到三一真神</w:t>
      </w:r>
      <w:r w:rsidRPr="00C46EC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】</w:t>
      </w:r>
    </w:p>
    <w:p w:rsidR="00B273CD" w:rsidRPr="00B273CD" w:rsidRDefault="00507889" w:rsidP="00C46EC5">
      <w:pPr>
        <w:widowControl/>
        <w:shd w:val="clear" w:color="auto" w:fill="F6F6F6"/>
        <w:adjustRightInd/>
        <w:spacing w:line="360" w:lineRule="exact"/>
        <w:textAlignment w:val="auto"/>
        <w:outlineLvl w:val="1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507889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</w:t>
      </w:r>
      <w:r w:rsidR="00B273CD" w:rsidRPr="00B273CD"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1"/>
          <w:szCs w:val="21"/>
        </w:rPr>
        <w:t>如何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1"/>
          <w:szCs w:val="21"/>
        </w:rPr>
        <w:t>向</w:t>
      </w:r>
      <w:r w:rsidR="00B273CD" w:rsidRPr="00B273CD"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1"/>
          <w:szCs w:val="21"/>
        </w:rPr>
        <w:t>印度教徒</w:t>
      </w:r>
      <w:r w:rsidR="00C46EC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1"/>
          <w:szCs w:val="21"/>
        </w:rPr>
        <w:t>、</w:t>
      </w:r>
      <w:r w:rsidR="00B273CD" w:rsidRPr="00B273CD"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1"/>
          <w:szCs w:val="21"/>
        </w:rPr>
        <w:t>瑜珈迷傳福音</w:t>
      </w:r>
      <w:r w:rsidRPr="00507889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</w:t>
      </w:r>
    </w:p>
    <w:p w:rsidR="00C46EC5" w:rsidRPr="00C46EC5" w:rsidRDefault="00507889" w:rsidP="00EF7BC2">
      <w:pPr>
        <w:widowControl/>
        <w:shd w:val="clear" w:color="auto" w:fill="FFFFFF"/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507889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「全球颳起印度風，基督徒對他們的認識有多少？」</w:t>
      </w:r>
      <w:r w:rsidR="00C46EC5"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印度人的行為模式深受宗教影響，讓我們一起了解印度教的世界觀、思維、宗教符號，了解印度人如何看待耶穌，學習向他們分享福音。</w:t>
      </w:r>
    </w:p>
    <w:p w:rsidR="00C46EC5" w:rsidRPr="00C46EC5" w:rsidRDefault="00C46EC5" w:rsidP="00EF7BC2">
      <w:pPr>
        <w:widowControl/>
        <w:shd w:val="clear" w:color="auto" w:fill="FFFFFF"/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▌講員介紹</w:t>
      </w:r>
      <w:r w:rsidR="00507889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︰</w:t>
      </w: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沙希(Shashi)，印裔紐西蘭人。十餘年在印度宣教事奉，SIM國際事工差會的印度事工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同工</w:t>
      </w: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。多年來，透過生動有趣的培訓課程，幫助許多人成為有果效的福音大使。</w:t>
      </w:r>
    </w:p>
    <w:p w:rsidR="005A7E0B" w:rsidRDefault="00C46EC5" w:rsidP="00591D4F">
      <w:pPr>
        <w:widowControl/>
        <w:shd w:val="clear" w:color="auto" w:fill="FFFFFF"/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▌台北場：7/14（六）09:00-14:30 （11:30-12:30休息），石牌信友堂</w:t>
      </w:r>
    </w:p>
    <w:p w:rsidR="00C46EC5" w:rsidRDefault="00C46EC5" w:rsidP="00591D4F">
      <w:pPr>
        <w:widowControl/>
        <w:shd w:val="clear" w:color="auto" w:fill="FFFFFF"/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▌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線上</w:t>
      </w: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報名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︰</w:t>
      </w: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http://t.cn/R3ueFIK</w:t>
      </w:r>
    </w:p>
    <w:p w:rsidR="00C46EC5" w:rsidRPr="00C46EC5" w:rsidRDefault="00C46EC5" w:rsidP="00591D4F">
      <w:pPr>
        <w:widowControl/>
        <w:shd w:val="clear" w:color="auto" w:fill="FFFFFF"/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▌費用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︰</w:t>
      </w: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300元，現場收費，午餐自理。</w:t>
      </w:r>
    </w:p>
    <w:p w:rsidR="00C46EC5" w:rsidRPr="00C46EC5" w:rsidRDefault="00C46EC5" w:rsidP="00591D4F">
      <w:pPr>
        <w:widowControl/>
        <w:shd w:val="clear" w:color="auto" w:fill="FFFFFF"/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主辦｜SIM國際事工差會</w:t>
      </w:r>
    </w:p>
    <w:p w:rsidR="00C46EC5" w:rsidRDefault="00C46EC5" w:rsidP="00591D4F">
      <w:pPr>
        <w:widowControl/>
        <w:shd w:val="clear" w:color="auto" w:fill="FFFFFF"/>
        <w:adjustRightInd/>
        <w:spacing w:beforeLines="20" w:before="48" w:line="320" w:lineRule="exact"/>
        <w:ind w:left="170" w:hangingChars="85" w:hanging="170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 w:rsidRPr="00C46EC5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協辦｜聯合差傳事工促進會</w:t>
      </w:r>
    </w:p>
    <w:p w:rsidR="00591D4F" w:rsidRPr="008438B8" w:rsidRDefault="00591D4F" w:rsidP="00591D4F">
      <w:pPr>
        <w:pStyle w:val="af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華康細圓體(P)" w:eastAsia="華康細圓體(P)" w:hAnsi="微軟正黑體" w:cs="新細明體"/>
          <w:color w:val="000000"/>
          <w:spacing w:val="0"/>
          <w:kern w:val="0"/>
        </w:rPr>
      </w:pPr>
      <w:r w:rsidRPr="0031164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【受浸報名】</w:t>
      </w:r>
      <w:r w:rsidRPr="0031164A">
        <w:rPr>
          <w:rFonts w:ascii="華康細圓體(P)" w:eastAsia="華康細圓體(P)" w:hint="eastAsia"/>
          <w:spacing w:val="0"/>
          <w:kern w:val="0"/>
        </w:rPr>
        <w:t>本</w:t>
      </w:r>
      <w:r>
        <w:rPr>
          <w:rFonts w:ascii="華康細圓體(P)" w:eastAsia="華康細圓體(P)" w:hint="eastAsia"/>
          <w:spacing w:val="0"/>
          <w:kern w:val="0"/>
        </w:rPr>
        <w:t>教會預定於八月12日舉行受浸，已信主仍未受浸的慕道友請向教會辦公室報名，以安排受浸前談話。</w:t>
      </w:r>
    </w:p>
    <w:sectPr w:rsidR="00591D4F" w:rsidRPr="008438B8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3C" w:rsidRDefault="00B0153C">
      <w:r>
        <w:separator/>
      </w:r>
    </w:p>
  </w:endnote>
  <w:endnote w:type="continuationSeparator" w:id="0">
    <w:p w:rsidR="00B0153C" w:rsidRDefault="00B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3C" w:rsidRDefault="00B0153C">
      <w:r>
        <w:separator/>
      </w:r>
    </w:p>
  </w:footnote>
  <w:footnote w:type="continuationSeparator" w:id="0">
    <w:p w:rsidR="00B0153C" w:rsidRDefault="00B0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56384"/>
    <w:multiLevelType w:val="hybridMultilevel"/>
    <w:tmpl w:val="3BD6D00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B9609C"/>
    <w:multiLevelType w:val="hybridMultilevel"/>
    <w:tmpl w:val="F5E636C8"/>
    <w:lvl w:ilvl="0" w:tplc="0FE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94978D0"/>
    <w:multiLevelType w:val="hybridMultilevel"/>
    <w:tmpl w:val="3FBCA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B16015"/>
    <w:multiLevelType w:val="hybridMultilevel"/>
    <w:tmpl w:val="936E5776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8E05B3"/>
    <w:multiLevelType w:val="hybridMultilevel"/>
    <w:tmpl w:val="89EC8958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2D1AE1"/>
    <w:multiLevelType w:val="hybridMultilevel"/>
    <w:tmpl w:val="750009F8"/>
    <w:lvl w:ilvl="0" w:tplc="C58C14A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67294E"/>
    <w:multiLevelType w:val="hybridMultilevel"/>
    <w:tmpl w:val="5E787FFA"/>
    <w:lvl w:ilvl="0" w:tplc="5A84E582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9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8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F5E3664"/>
    <w:multiLevelType w:val="hybridMultilevel"/>
    <w:tmpl w:val="A5E6DF5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9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8"/>
  </w:num>
  <w:num w:numId="3">
    <w:abstractNumId w:val="38"/>
  </w:num>
  <w:num w:numId="4">
    <w:abstractNumId w:val="7"/>
  </w:num>
  <w:num w:numId="5">
    <w:abstractNumId w:val="23"/>
  </w:num>
  <w:num w:numId="6">
    <w:abstractNumId w:val="16"/>
  </w:num>
  <w:num w:numId="7">
    <w:abstractNumId w:val="32"/>
  </w:num>
  <w:num w:numId="8">
    <w:abstractNumId w:val="20"/>
  </w:num>
  <w:num w:numId="9">
    <w:abstractNumId w:val="19"/>
  </w:num>
  <w:num w:numId="10">
    <w:abstractNumId w:val="22"/>
  </w:num>
  <w:num w:numId="11">
    <w:abstractNumId w:val="0"/>
  </w:num>
  <w:num w:numId="12">
    <w:abstractNumId w:val="17"/>
  </w:num>
  <w:num w:numId="13">
    <w:abstractNumId w:val="24"/>
  </w:num>
  <w:num w:numId="14">
    <w:abstractNumId w:val="21"/>
  </w:num>
  <w:num w:numId="15">
    <w:abstractNumId w:val="41"/>
  </w:num>
  <w:num w:numId="16">
    <w:abstractNumId w:val="6"/>
  </w:num>
  <w:num w:numId="17">
    <w:abstractNumId w:val="25"/>
  </w:num>
  <w:num w:numId="18">
    <w:abstractNumId w:val="5"/>
  </w:num>
  <w:num w:numId="19">
    <w:abstractNumId w:val="29"/>
  </w:num>
  <w:num w:numId="20">
    <w:abstractNumId w:val="31"/>
  </w:num>
  <w:num w:numId="21">
    <w:abstractNumId w:val="33"/>
  </w:num>
  <w:num w:numId="22">
    <w:abstractNumId w:val="40"/>
  </w:num>
  <w:num w:numId="23">
    <w:abstractNumId w:val="30"/>
  </w:num>
  <w:num w:numId="24">
    <w:abstractNumId w:val="42"/>
  </w:num>
  <w:num w:numId="25">
    <w:abstractNumId w:val="39"/>
  </w:num>
  <w:num w:numId="26">
    <w:abstractNumId w:val="26"/>
  </w:num>
  <w:num w:numId="27">
    <w:abstractNumId w:val="27"/>
  </w:num>
  <w:num w:numId="28">
    <w:abstractNumId w:val="4"/>
  </w:num>
  <w:num w:numId="29">
    <w:abstractNumId w:val="12"/>
  </w:num>
  <w:num w:numId="30">
    <w:abstractNumId w:val="10"/>
  </w:num>
  <w:num w:numId="31">
    <w:abstractNumId w:val="11"/>
  </w:num>
  <w:num w:numId="32">
    <w:abstractNumId w:val="34"/>
  </w:num>
  <w:num w:numId="33">
    <w:abstractNumId w:val="36"/>
  </w:num>
  <w:num w:numId="34">
    <w:abstractNumId w:val="35"/>
  </w:num>
  <w:num w:numId="35">
    <w:abstractNumId w:val="14"/>
  </w:num>
  <w:num w:numId="36">
    <w:abstractNumId w:val="2"/>
  </w:num>
  <w:num w:numId="37">
    <w:abstractNumId w:val="9"/>
  </w:num>
  <w:num w:numId="38">
    <w:abstractNumId w:val="15"/>
  </w:num>
  <w:num w:numId="39">
    <w:abstractNumId w:val="13"/>
  </w:num>
  <w:num w:numId="40">
    <w:abstractNumId w:val="37"/>
  </w:num>
  <w:num w:numId="41">
    <w:abstractNumId w:val="3"/>
  </w:num>
  <w:num w:numId="4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iqj4yDneTbAhWKWbwKHcW5DnAQjRx6BAgBEAU&amp;url=http://av8deer.pixnet.net/blog/post/173499120-%E7%8B%BC%E8%A1%8C%E5%AF%AE%E5%9C%8B8%E6%97%A5~%E6%9A%88%E9%A1%9B%E5%AF%AE%E5%9C%8B%E6%B0%B8%E7%8F%8D%E5%A4%A2&amp;psig=AOvVaw3rqet0vMXDrIsLPxxfhXg6&amp;ust=1529652143681036" TargetMode="Externa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A1E7-0C06-4168-812E-CA867A21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277</TotalTime>
  <Pages>2</Pages>
  <Words>394</Words>
  <Characters>2250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2639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2018-06-22T01:50:00Z</cp:lastPrinted>
  <dcterms:created xsi:type="dcterms:W3CDTF">2018-06-21T04:26:00Z</dcterms:created>
  <dcterms:modified xsi:type="dcterms:W3CDTF">2018-06-22T03:57:00Z</dcterms:modified>
</cp:coreProperties>
</file>