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7A75" w:rsidRPr="006F7A61" w:rsidRDefault="00587079" w:rsidP="006F7A61">
      <w:pPr>
        <w:adjustRightInd/>
        <w:spacing w:line="400" w:lineRule="exact"/>
        <w:jc w:val="both"/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A61"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6F7A61" w:rsidRPr="006F7A61" w:rsidRDefault="006F7A61" w:rsidP="006F7A61">
      <w:pPr>
        <w:adjustRightInd/>
        <w:spacing w:line="400" w:lineRule="exact"/>
        <w:jc w:val="both"/>
        <w:rPr>
          <w:rFonts w:ascii="華康魏碑體(P)" w:eastAsia="華康魏碑體(P)" w:hAnsi="微軟正黑體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A61">
        <w:rPr>
          <w:rFonts w:ascii="華康魏碑體(P)" w:eastAsia="華康魏碑體(P)" w:hAnsi="微軟正黑體" w:cs="華康香港標準楷書" w:hint="eastAsia"/>
          <w:bCs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我所信的是誰</w:t>
      </w:r>
    </w:p>
    <w:p w:rsidR="006F7A61" w:rsidRPr="006F7A61" w:rsidRDefault="006F7A61" w:rsidP="006F7A61">
      <w:pPr>
        <w:adjustRightInd/>
        <w:spacing w:beforeLines="20" w:before="48" w:line="340" w:lineRule="exact"/>
        <w:jc w:val="both"/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A61"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 w:rsidRPr="006F7A61"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6F7A61" w:rsidRPr="006F7A61" w:rsidRDefault="006F7A61" w:rsidP="006F7A61">
      <w:pPr>
        <w:adjustRightInd/>
        <w:spacing w:line="340" w:lineRule="exact"/>
        <w:jc w:val="both"/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7A61">
        <w:rPr>
          <w:rFonts w:ascii="華康魏碑體(P)" w:eastAsia="華康魏碑體(P)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經文：提摩太後書1:11-18</w:t>
      </w:r>
    </w:p>
    <w:p w:rsidR="006F7A61" w:rsidRPr="007B3603" w:rsidRDefault="006F7A61" w:rsidP="00F933DB">
      <w:pPr>
        <w:pStyle w:val="32"/>
        <w:adjustRightInd/>
        <w:spacing w:beforeLines="100" w:before="240" w:line="310" w:lineRule="exact"/>
        <w:jc w:val="both"/>
        <w:rPr>
          <w:rFonts w:ascii="華康魏碑體(P)" w:eastAsia="華康魏碑體(P)" w:hAnsi="Calibri" w:hint="eastAsia"/>
          <w:spacing w:val="0"/>
          <w:szCs w:val="24"/>
        </w:rPr>
      </w:pPr>
      <w:r w:rsidRPr="007B3603">
        <w:rPr>
          <w:rFonts w:ascii="華康魏碑體(P)" w:eastAsia="華康魏碑體(P)" w:hAnsi="Calibri" w:hint="eastAsia"/>
          <w:spacing w:val="0"/>
          <w:szCs w:val="24"/>
        </w:rPr>
        <w:t>引言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34" w:firstLine="322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在保羅對提摩太的勸勉中，我們發現他殷勤不倦的秘訣，以及面對福音真理，我們應有的使命。</w:t>
      </w:r>
    </w:p>
    <w:p w:rsidR="006F7A61" w:rsidRPr="007B3603" w:rsidRDefault="006F7A61" w:rsidP="00F933DB">
      <w:pPr>
        <w:numPr>
          <w:ilvl w:val="0"/>
          <w:numId w:val="6"/>
        </w:numPr>
        <w:adjustRightInd/>
        <w:spacing w:beforeLines="100" w:before="240" w:line="310" w:lineRule="exact"/>
        <w:ind w:left="0" w:firstLine="0"/>
        <w:jc w:val="both"/>
        <w:rPr>
          <w:rFonts w:ascii="華康魏碑體(P)" w:eastAsia="華康魏碑體(P)" w:hAnsi="Calibri" w:hint="eastAsia"/>
          <w:b/>
          <w:spacing w:val="0"/>
          <w:sz w:val="24"/>
          <w:szCs w:val="24"/>
        </w:rPr>
      </w:pPr>
      <w:r w:rsidRPr="007B3603">
        <w:rPr>
          <w:rFonts w:ascii="華康魏碑體(P)" w:eastAsia="華康魏碑體(P)" w:hAnsi="Calibri" w:hint="eastAsia"/>
          <w:b/>
          <w:spacing w:val="0"/>
          <w:sz w:val="24"/>
          <w:szCs w:val="24"/>
        </w:rPr>
        <w:t>我─保羅傳道 (11-12)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為著福音奉差 (11)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保羅在發抒完他對基督救恩的讚嘆後（1:8-10），馬上陳明他的回應，那就是按著神的召命，一生為宣揚福音而活。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有三重職分：傳道者領受話語並致力傳揚、使徒領受權柄以建立教會、師傅教導真理且以身作則。我們現今擁有全本聖經，以及充沛的屬靈資產，也同時身負這三種使命：傳揚救恩（彼前2:9）、建造教會（弗4:12）、彼此教導（西3:16）。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不以受苦為恥 (12a)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保羅因為履行他的職分而受苦（林後11:23-33），錯並不在福音，而是那些抗拒福音的人。直到今天，那些堅持信仰原則、為福音做見證的信徒，往往因為與</w:t>
      </w: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環境格格不入，而遭人側目、非議甚至迫害。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“不以為恥”這句話在第一章就出現了四次，保羅迫切地想為提摩太打氣，因此先用自己作為例證，它的反意就是以福音為榮、以能為主受苦為樂（徒5:41）。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深知所信是誰 (12b)</w:t>
      </w:r>
    </w:p>
    <w:p w:rsidR="006F7A61" w:rsidRPr="006F7A61" w:rsidRDefault="00046310" w:rsidP="00F933DB">
      <w:pPr>
        <w:autoSpaceDE w:val="0"/>
        <w:autoSpaceDN w:val="0"/>
        <w:adjustRightInd/>
        <w:spacing w:beforeLines="50" w:before="120" w:line="310" w:lineRule="exact"/>
        <w:ind w:firstLineChars="113" w:firstLine="294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79375</wp:posOffset>
            </wp:positionV>
            <wp:extent cx="1375200" cy="939324"/>
            <wp:effectExtent l="0" t="0" r="0" b="0"/>
            <wp:wrapSquare wrapText="bothSides"/>
            <wp:docPr id="1" name="irc_mi" descr="「信心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信心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93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A61"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保羅說出了他能夠忍辱負重的真正原因─他知道主（徒9:5, 26:15）。基督徒的信仰對象不是一套甚麼學說理論、教條儀文、組織團體，而是一位活生生的主。這是一個不可思議的信仰，兩千年來所有的信徒都秉持著相同的信念，靠著主度過一切艱難。有人說，最可怕的推銷員是對自己產品有百分之百信心的，你知道你所信的是誰麼？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接著的一句「也深信他能保全…」原文開頭是 “我被說服了…”，我們多麼需要被主說服，祂是絕對可靠的！接著的名詞是 “我的託付”，可能是指保羅將自己的生命與工作果效交託給主，也可能是指主交託給保羅的福音與使命，不論何者，主都能保全，直到祂再來審判與論功行賞的日子。</w:t>
      </w:r>
    </w:p>
    <w:p w:rsidR="006F7A61" w:rsidRPr="007B3603" w:rsidRDefault="006F7A61" w:rsidP="00F933DB">
      <w:pPr>
        <w:numPr>
          <w:ilvl w:val="0"/>
          <w:numId w:val="6"/>
        </w:numPr>
        <w:adjustRightInd/>
        <w:spacing w:beforeLines="100" w:before="240" w:line="310" w:lineRule="exact"/>
        <w:ind w:left="0" w:firstLine="0"/>
        <w:jc w:val="both"/>
        <w:rPr>
          <w:rFonts w:ascii="華康魏碑體(P)" w:eastAsia="華康魏碑體(P)" w:hAnsi="Calibri" w:hint="eastAsia"/>
          <w:b/>
          <w:spacing w:val="0"/>
          <w:sz w:val="24"/>
          <w:szCs w:val="24"/>
        </w:rPr>
      </w:pPr>
      <w:r w:rsidRPr="007B3603">
        <w:rPr>
          <w:rFonts w:ascii="華康魏碑體(P)" w:eastAsia="華康魏碑體(P)" w:hAnsi="Calibri" w:hint="eastAsia"/>
          <w:b/>
          <w:spacing w:val="0"/>
          <w:sz w:val="24"/>
          <w:szCs w:val="24"/>
        </w:rPr>
        <w:t>你─提摩太守道 (13-14)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常守純正綱領 (13)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說完“主必保全”後，立刻平衡地補上人的責任。我們不需要為真理化妝，反倒必須持守它的純正性。保羅提醒提摩太，要記得平常所聽的純正道理；現代人總喜歡聽新鮮的教導，但是真正有價值的往往是經過歲月沉澱的老東西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「純正話語的規模」意思是「健全真道的綱要」，它指的是真理的核心要旨，彷彿建築的草圖，不是一群固定的字句。我們需要掌握基本真理的精義，用它來檢驗一切的學說，這必須從熟悉神話語開始。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真理不僅要用理性認同，更要靠信心吸收內化、靠愛心遵行應用，如同食物裡的養分，若不能充分吸收並傳送到身體各部位，就無法守住它的精華。這信心和愛心都是來自於基督耶穌，而不是我們自己。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牢守所託善道 (14)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保羅叮囑提摩太要牢牢守住所託付的服事，就是「務要傳道」（4:2）。這份使命必將遭遇諸多攔阻，唯有靠著內住的聖靈，才能將神的默示內化在生命裡，進而忠心到底。對於需要剛強壯膽</w:t>
      </w: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的提摩太，保羅給他的積極建議就是固守真道。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今天我們不只需要為所有的傳道者禱告，求神使用他們放膽傳講純正真理；我們也都希望自己能靠著信仰堅強站立，最好的辦法就是藉著神的話語、靠著聖靈轉化我們這個人，就讓神來說服你吧！</w:t>
      </w:r>
    </w:p>
    <w:p w:rsidR="006F7A61" w:rsidRPr="007B3603" w:rsidRDefault="006F7A61" w:rsidP="00F933DB">
      <w:pPr>
        <w:numPr>
          <w:ilvl w:val="0"/>
          <w:numId w:val="6"/>
        </w:numPr>
        <w:adjustRightInd/>
        <w:spacing w:beforeLines="100" w:before="240" w:line="310" w:lineRule="exact"/>
        <w:ind w:left="0" w:firstLine="0"/>
        <w:jc w:val="both"/>
        <w:rPr>
          <w:rFonts w:ascii="華康魏碑體(P)" w:eastAsia="華康魏碑體(P)" w:hAnsi="Calibri" w:hint="eastAsia"/>
          <w:b/>
          <w:spacing w:val="-4"/>
          <w:sz w:val="24"/>
          <w:szCs w:val="24"/>
        </w:rPr>
      </w:pPr>
      <w:r w:rsidRPr="007B3603">
        <w:rPr>
          <w:rFonts w:ascii="華康魏碑體(P)" w:eastAsia="華康魏碑體(P)" w:hAnsi="Calibri" w:hint="eastAsia"/>
          <w:b/>
          <w:spacing w:val="-4"/>
          <w:sz w:val="24"/>
          <w:szCs w:val="24"/>
        </w:rPr>
        <w:t>他─阿尼色弗行道 (15-18)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多人離棄保羅 (15)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保羅在羅馬第二次的入監可吃足了苦頭，那次的被捕情勢嚴峻，讓亞西亞的許多弟兄姊妹都與他劃清界線。直到今天，許多非基主義的地區仍然發生著類似的事件。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腓吉路與黑摩其尼似乎是其中為首的，甚至可能是教會領袖，保羅不願責其軟弱，身處以弗所的提摩太知道整件事的背景。連至誠忠心的保羅都遭人離棄、入監斬首，我們在服事上還有甚麼好抱怨的？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服事不計得失 (16-18a)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保羅以阿尼色弗做為「不以保羅為恥」的榜樣，藉以勉勵提摩太勇敢傳道。阿尼色弗在保羅入監時，不只多次在物質上供應他，更使他心靈舒爽（思高版翻作精</w:t>
      </w: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lastRenderedPageBreak/>
        <w:t>神快慰）。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bCs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阿尼色弗原是以弗所的一個弟兄（4:19），千里跋涉到羅馬，殷勤探詢保羅下落，不計毀譽、不怕牽連、不顧生死，照顧神的僕人。這等見證豈不令人動容、起而效尤？</w:t>
      </w:r>
    </w:p>
    <w:p w:rsidR="006F7A61" w:rsidRPr="006F7A61" w:rsidRDefault="006F7A61" w:rsidP="00F933DB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10" w:lineRule="exact"/>
        <w:ind w:left="0" w:firstLine="0"/>
        <w:jc w:val="both"/>
        <w:rPr>
          <w:rFonts w:ascii="華康魏碑體(P)" w:eastAsia="華康魏碑體(P)" w:hAnsi="Calibri" w:hint="eastAsia"/>
          <w:b w:val="0"/>
          <w:spacing w:val="0"/>
          <w:szCs w:val="24"/>
        </w:rPr>
      </w:pPr>
      <w:r w:rsidRPr="006F7A61">
        <w:rPr>
          <w:rFonts w:ascii="華康魏碑體(P)" w:eastAsia="華康魏碑體(P)" w:hAnsi="Calibri" w:hint="eastAsia"/>
          <w:b w:val="0"/>
          <w:spacing w:val="0"/>
          <w:szCs w:val="24"/>
        </w:rPr>
        <w:t>平時美好見證 (18b)</w:t>
      </w:r>
    </w:p>
    <w:p w:rsidR="006F7A61" w:rsidRPr="006F7A61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13" w:firstLine="271"/>
        <w:jc w:val="both"/>
        <w:textAlignment w:val="auto"/>
        <w:rPr>
          <w:rFonts w:ascii="華康魏碑體(P)" w:eastAsia="華康魏碑體(P)" w:hAnsi="Calibri" w:hint="eastAsia"/>
          <w:spacing w:val="0"/>
          <w:sz w:val="24"/>
          <w:szCs w:val="24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阿尼色弗在以弗所教會時，就是一位熱心服事的弟兄，他平時就樂於行道，機會是給預備好的人。他的名字雖僅見於此，卻流芳百世！</w:t>
      </w:r>
    </w:p>
    <w:p w:rsidR="006F7A61" w:rsidRPr="007B3603" w:rsidRDefault="008D7A54" w:rsidP="00F933DB">
      <w:pPr>
        <w:adjustRightInd/>
        <w:spacing w:beforeLines="50" w:before="120" w:line="310" w:lineRule="exact"/>
        <w:jc w:val="both"/>
        <w:rPr>
          <w:rFonts w:ascii="華康魏碑體(P)" w:eastAsia="華康魏碑體(P)" w:hAnsi="Calibri" w:hint="eastAsia"/>
          <w:b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123825</wp:posOffset>
            </wp:positionV>
            <wp:extent cx="876300" cy="1259840"/>
            <wp:effectExtent l="0" t="0" r="0" b="0"/>
            <wp:wrapSquare wrapText="bothSides"/>
            <wp:docPr id="2" name="圖片 2" descr="ååè£¡å¯è½æ1 äººãæå­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åè£¡å¯è½æ1 äººãæå­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A61" w:rsidRPr="007B3603">
        <w:rPr>
          <w:rFonts w:ascii="華康魏碑體(P)" w:eastAsia="華康魏碑體(P)" w:hAnsi="Calibri" w:hint="eastAsia"/>
          <w:b/>
          <w:spacing w:val="0"/>
          <w:sz w:val="24"/>
          <w:szCs w:val="24"/>
        </w:rPr>
        <w:t>結語</w:t>
      </w:r>
    </w:p>
    <w:p w:rsidR="00402F92" w:rsidRDefault="006F7A61" w:rsidP="00F933DB">
      <w:pPr>
        <w:autoSpaceDE w:val="0"/>
        <w:autoSpaceDN w:val="0"/>
        <w:adjustRightInd/>
        <w:spacing w:beforeLines="50" w:before="120" w:line="310" w:lineRule="exact"/>
        <w:ind w:firstLineChars="153" w:firstLine="367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6F7A61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無論傳道、守道或是行道，真正的驅動力來自於這道與我的關係，願我等皆說：知道我所信的是誰！</w:t>
      </w:r>
      <w:r w:rsidR="00E15490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AE68B6" w:rsidRDefault="00AE68B6" w:rsidP="00EA3BEC">
      <w:pPr>
        <w:adjustRightInd/>
        <w:spacing w:beforeLines="150" w:before="36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四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月份同工會】</w:t>
      </w:r>
      <w:r w:rsidR="00EA3BEC" w:rsidRPr="00EA3BEC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下午2:00舉行四月份同工會，敬請各團契(事工)同工，以及關心教會事工者參加。</w:t>
      </w:r>
    </w:p>
    <w:p w:rsidR="003A7E9C" w:rsidRPr="003A7E9C" w:rsidRDefault="003A7E9C" w:rsidP="003A7E9C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3A7E9C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【教會近期工程】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天花板更新</w:t>
      </w:r>
    </w:p>
    <w:p w:rsidR="00F933DB" w:rsidRDefault="00F933DB" w:rsidP="003A7E9C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教會天花板因屋頂漏水破壞、材料老舊</w:t>
      </w:r>
      <w:r>
        <w:rPr>
          <w:rFonts w:ascii="華康細圓體(P)" w:eastAsia="華康細圓體(P)" w:hAnsi="華康彩帶體 Std W7"/>
          <w:spacing w:val="0"/>
          <w:sz w:val="20"/>
        </w:rPr>
        <w:t>…</w:t>
      </w:r>
      <w:r>
        <w:rPr>
          <w:rFonts w:ascii="華康細圓體(P)" w:eastAsia="華康細圓體(P)" w:hAnsi="華康彩帶體 Std W7" w:hint="eastAsia"/>
          <w:spacing w:val="0"/>
          <w:sz w:val="20"/>
        </w:rPr>
        <w:t>等緣故，將於近期</w:t>
      </w:r>
      <w:r w:rsidR="008D7A54">
        <w:rPr>
          <w:rFonts w:ascii="華康細圓體(P)" w:eastAsia="華康細圓體(P)" w:hAnsi="華康彩帶體 Std W7" w:hint="eastAsia"/>
          <w:spacing w:val="0"/>
          <w:sz w:val="20"/>
        </w:rPr>
        <w:t>全面</w:t>
      </w:r>
      <w:r>
        <w:rPr>
          <w:rFonts w:ascii="華康細圓體(P)" w:eastAsia="華康細圓體(P)" w:hAnsi="華康彩帶體 Std W7" w:hint="eastAsia"/>
          <w:spacing w:val="0"/>
          <w:sz w:val="20"/>
        </w:rPr>
        <w:t>更新。</w:t>
      </w:r>
      <w:r>
        <w:rPr>
          <w:rFonts w:ascii="華康細圓體(P)" w:eastAsia="華康細圓體(P)" w:hAnsi="華康彩帶體 Std W7" w:hint="eastAsia"/>
          <w:spacing w:val="0"/>
          <w:sz w:val="20"/>
        </w:rPr>
        <w:t>敬請代禱使各項工程順利進行~</w:t>
      </w:r>
    </w:p>
    <w:p w:rsidR="00EA3BEC" w:rsidRDefault="003A7E9C" w:rsidP="003A7E9C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sym w:font="Wingdings" w:char="F0AE"/>
      </w:r>
      <w:r w:rsidRPr="003A7E9C">
        <w:rPr>
          <w:rFonts w:ascii="華康細圓體(P)" w:eastAsia="華康細圓體(P)" w:hAnsi="華康彩帶體 Std W7" w:hint="eastAsia"/>
          <w:spacing w:val="0"/>
          <w:sz w:val="20"/>
        </w:rPr>
        <w:t>4/16~19(二~五)</w:t>
      </w:r>
    </w:p>
    <w:p w:rsidR="003A7E9C" w:rsidRPr="003A7E9C" w:rsidRDefault="003A7E9C" w:rsidP="003A7E9C">
      <w:pPr>
        <w:spacing w:line="280" w:lineRule="exact"/>
        <w:jc w:val="both"/>
        <w:rPr>
          <w:rFonts w:ascii="華康細圓體(P)" w:eastAsia="華康細圓體(P)" w:hAnsi="華康彩帶體 Std W7" w:hint="eastAsia"/>
          <w:spacing w:val="0"/>
          <w:sz w:val="20"/>
        </w:rPr>
      </w:pPr>
      <w:r w:rsidRPr="003A7E9C">
        <w:rPr>
          <w:rFonts w:ascii="華康細圓體(P)" w:eastAsia="華康細圓體(P)" w:hAnsi="華康彩帶體 Std W7" w:hint="eastAsia"/>
          <w:spacing w:val="0"/>
          <w:sz w:val="20"/>
        </w:rPr>
        <w:t>大堂天花板更新+風管弧形側板</w:t>
      </w:r>
      <w:r w:rsidR="00EA3BEC">
        <w:rPr>
          <w:rFonts w:ascii="華康細圓體(P)" w:eastAsia="華康細圓體(P)" w:hAnsi="華康彩帶體 Std W7" w:hint="eastAsia"/>
          <w:spacing w:val="0"/>
          <w:sz w:val="20"/>
        </w:rPr>
        <w:t>更新</w:t>
      </w:r>
    </w:p>
    <w:p w:rsidR="00EA3BEC" w:rsidRDefault="003A7E9C" w:rsidP="003A7E9C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sym w:font="Wingdings" w:char="F0AE"/>
      </w:r>
      <w:r w:rsidRPr="003A7E9C">
        <w:rPr>
          <w:rFonts w:ascii="華康細圓體(P)" w:eastAsia="華康細圓體(P)" w:hAnsi="華康彩帶體 Std W7" w:hint="eastAsia"/>
          <w:spacing w:val="0"/>
          <w:sz w:val="20"/>
        </w:rPr>
        <w:t>4/22~25(一~四)</w:t>
      </w:r>
    </w:p>
    <w:p w:rsidR="003A7E9C" w:rsidRPr="003A7E9C" w:rsidRDefault="00EA3BEC" w:rsidP="003A7E9C">
      <w:pPr>
        <w:spacing w:line="280" w:lineRule="exact"/>
        <w:jc w:val="both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副堂、</w:t>
      </w:r>
      <w:r w:rsidR="003A7E9C" w:rsidRPr="003A7E9C">
        <w:rPr>
          <w:rFonts w:ascii="華康細圓體(P)" w:eastAsia="華康細圓體(P)" w:hAnsi="華康彩帶體 Std W7" w:hint="eastAsia"/>
          <w:spacing w:val="0"/>
          <w:sz w:val="20"/>
        </w:rPr>
        <w:t>各教室</w:t>
      </w:r>
      <w:r>
        <w:rPr>
          <w:rFonts w:ascii="華康細圓體(P)" w:eastAsia="華康細圓體(P)" w:hAnsi="華康彩帶體 Std W7" w:hint="eastAsia"/>
          <w:spacing w:val="0"/>
          <w:sz w:val="20"/>
        </w:rPr>
        <w:t>、</w:t>
      </w:r>
      <w:r w:rsidR="003A7E9C" w:rsidRPr="003A7E9C">
        <w:rPr>
          <w:rFonts w:ascii="華康細圓體(P)" w:eastAsia="華康細圓體(P)" w:hAnsi="華康彩帶體 Std W7" w:hint="eastAsia"/>
          <w:spacing w:val="0"/>
          <w:sz w:val="20"/>
        </w:rPr>
        <w:t>辦公室天花板更新</w:t>
      </w:r>
    </w:p>
    <w:p w:rsidR="00EA3BEC" w:rsidRDefault="003A7E9C" w:rsidP="003A7E9C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sym w:font="Wingdings" w:char="F0AE"/>
      </w:r>
      <w:r w:rsidRPr="003A7E9C">
        <w:rPr>
          <w:rFonts w:ascii="華康細圓體(P)" w:eastAsia="華康細圓體(P)" w:hAnsi="華康彩帶體 Std W7" w:hint="eastAsia"/>
          <w:spacing w:val="0"/>
          <w:sz w:val="20"/>
        </w:rPr>
        <w:t>4/29~30(一~二)</w:t>
      </w:r>
    </w:p>
    <w:p w:rsidR="007B3603" w:rsidRDefault="003A7E9C" w:rsidP="003A7E9C">
      <w:pPr>
        <w:spacing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3A7E9C">
        <w:rPr>
          <w:rFonts w:ascii="華康細圓體(P)" w:eastAsia="華康細圓體(P)" w:hAnsi="華康彩帶體 Std W7" w:hint="eastAsia"/>
          <w:spacing w:val="0"/>
          <w:sz w:val="20"/>
        </w:rPr>
        <w:t>全教會冷氣維修保養(兩年一次)</w:t>
      </w:r>
    </w:p>
    <w:p w:rsidR="00856FDB" w:rsidRPr="006F4F3D" w:rsidRDefault="00856FDB" w:rsidP="00856FDB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56FDB" w:rsidRDefault="00856FDB" w:rsidP="00CA15B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56FDB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A15BE" w:rsidRDefault="00EA3BEC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856FDB" w:rsidRPr="00326125" w:rsidRDefault="00856FDB" w:rsidP="00856FD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</w:t>
      </w:r>
      <w:r w:rsidR="00DC7BBA">
        <w:rPr>
          <w:rFonts w:ascii="華康細圓體(P)" w:eastAsia="華康細圓體(P)" w:hint="eastAsia"/>
          <w:b/>
          <w:spacing w:val="0"/>
          <w:sz w:val="20"/>
        </w:rPr>
        <w:t>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56FDB" w:rsidRPr="00326125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以馬忤斯課程</w:t>
      </w:r>
      <w:bookmarkStart w:id="0" w:name="_GoBack"/>
      <w:bookmarkEnd w:id="0"/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856FDB" w:rsidRDefault="00856FDB" w:rsidP="00856FD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AE68B6" w:rsidRDefault="008D7A54" w:rsidP="00B70D9C">
      <w:pPr>
        <w:spacing w:beforeLines="150" w:before="360" w:line="32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spacing w:val="-4"/>
          <w:szCs w:val="26"/>
        </w:rPr>
      </w:pPr>
      <w:r>
        <w:rPr>
          <w:rFonts w:ascii="華康彩帶體 Std W7" w:eastAsia="華康彩帶體 Std W7" w:hAnsi="華康彩帶體 Std W7" w:hint="eastAsia"/>
          <w:spacing w:val="-4"/>
          <w:szCs w:val="26"/>
        </w:rPr>
        <w:t>索取</w:t>
      </w:r>
      <w:r w:rsidR="00AE68B6" w:rsidRPr="00B70D9C">
        <w:rPr>
          <w:rFonts w:ascii="華康彩帶體 Std W7" w:eastAsia="華康彩帶體 Std W7" w:hAnsi="華康彩帶體 Std W7" w:hint="eastAsia"/>
          <w:spacing w:val="-4"/>
          <w:szCs w:val="26"/>
        </w:rPr>
        <w:t>【宣教日引】</w:t>
      </w:r>
      <w:r w:rsidR="00B70D9C" w:rsidRPr="00B70D9C">
        <w:rPr>
          <w:rFonts w:ascii="華康彩帶體 Std W7" w:eastAsia="華康彩帶體 Std W7" w:hAnsi="華康彩帶體 Std W7" w:hint="eastAsia"/>
          <w:spacing w:val="-4"/>
          <w:szCs w:val="26"/>
        </w:rPr>
        <w:sym w:font="Webdings" w:char="F072"/>
      </w:r>
      <w:r w:rsidR="00B70D9C" w:rsidRPr="00B70D9C">
        <w:rPr>
          <w:rFonts w:ascii="華康彩帶體 Std W7" w:eastAsia="華康彩帶體 Std W7" w:hAnsi="華康彩帶體 Std W7" w:hint="eastAsia"/>
          <w:spacing w:val="-4"/>
          <w:szCs w:val="26"/>
        </w:rPr>
        <w:t>代禱對象</w:t>
      </w:r>
    </w:p>
    <w:p w:rsidR="00B70D9C" w:rsidRPr="00B70D9C" w:rsidRDefault="00B70D9C" w:rsidP="00046310">
      <w:pPr>
        <w:spacing w:beforeLines="10" w:before="24" w:line="270" w:lineRule="exact"/>
        <w:ind w:leftChars="-100" w:left="-224" w:rightChars="-200" w:right="-448"/>
        <w:rPr>
          <w:rFonts w:ascii="標楷體" w:eastAsia="標楷體" w:hAnsi="標楷體" w:hint="eastAsia"/>
          <w:b/>
          <w:spacing w:val="-4"/>
          <w:sz w:val="23"/>
          <w:szCs w:val="23"/>
        </w:rPr>
      </w:pPr>
      <w:r w:rsidRPr="00B70D9C">
        <w:rPr>
          <w:rFonts w:ascii="標楷體" w:eastAsia="標楷體" w:hAnsi="標楷體" w:hint="eastAsia"/>
          <w:b/>
          <w:spacing w:val="-4"/>
          <w:sz w:val="23"/>
          <w:szCs w:val="23"/>
        </w:rPr>
        <w:t>認識未得之民˙</w:t>
      </w:r>
      <w:r w:rsidR="00046310">
        <w:rPr>
          <w:rFonts w:ascii="標楷體" w:eastAsia="標楷體" w:hAnsi="標楷體" w:hint="eastAsia"/>
          <w:b/>
          <w:spacing w:val="-4"/>
          <w:sz w:val="23"/>
          <w:szCs w:val="23"/>
        </w:rPr>
        <w:t>每日</w:t>
      </w:r>
      <w:r w:rsidRPr="00B70D9C">
        <w:rPr>
          <w:rFonts w:ascii="標楷體" w:eastAsia="標楷體" w:hAnsi="標楷體" w:hint="eastAsia"/>
          <w:b/>
          <w:spacing w:val="-4"/>
          <w:sz w:val="23"/>
          <w:szCs w:val="23"/>
        </w:rPr>
        <w:t>靈修代禱</w:t>
      </w:r>
    </w:p>
    <w:p w:rsidR="00AE68B6" w:rsidRPr="00AE68B6" w:rsidRDefault="00AE68B6" w:rsidP="00B70D9C">
      <w:pPr>
        <w:spacing w:beforeLines="50" w:before="120" w:line="300" w:lineRule="exact"/>
        <w:ind w:leftChars="-50" w:left="-112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4月</w:t>
      </w:r>
      <w:r w:rsidRPr="00AE68B6">
        <w:rPr>
          <w:rFonts w:ascii="華康細圓體(P)" w:eastAsia="華康細圓體(P)" w:hAnsi="華康彩帶體 Std W7"/>
          <w:b/>
          <w:spacing w:val="0"/>
          <w:sz w:val="20"/>
        </w:rPr>
        <w:t>—</w:t>
      </w: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在歐洲的非洲流散群體</w:t>
      </w:r>
    </w:p>
    <w:p w:rsidR="00AE68B6" w:rsidRPr="00AE68B6" w:rsidRDefault="00AE68B6" w:rsidP="00AE68B6">
      <w:pPr>
        <w:spacing w:beforeLines="10" w:before="24" w:line="270" w:lineRule="exact"/>
        <w:jc w:val="both"/>
        <w:rPr>
          <w:rFonts w:ascii="華康細圓體(P)" w:eastAsia="華康細圓體(P)" w:hAnsi="華康彩帶體 Std W7" w:hint="eastAsia"/>
          <w:spacing w:val="0"/>
          <w:sz w:val="20"/>
        </w:rPr>
      </w:pPr>
      <w:r w:rsidRPr="00AE68B6">
        <w:rPr>
          <w:rFonts w:ascii="華康細圓體(P)" w:eastAsia="華康細圓體(P)" w:hAnsi="華康彩帶體 Std W7" w:hint="eastAsia"/>
          <w:spacing w:val="0"/>
          <w:sz w:val="20"/>
        </w:rPr>
        <w:t xml:space="preserve">   非洲大陸有許多國家，因為內政危機、腐敗和經濟管理不善，</w:t>
      </w:r>
      <w:r w:rsidR="00B70D9C">
        <w:rPr>
          <w:rFonts w:ascii="華康細圓體(P)" w:eastAsia="華康細圓體(P)" w:hAnsi="華康彩帶體 Std W7" w:hint="eastAsia"/>
          <w:spacing w:val="0"/>
          <w:sz w:val="20"/>
        </w:rPr>
        <w:t>導致</w:t>
      </w:r>
      <w:r w:rsidRPr="00AE68B6">
        <w:rPr>
          <w:rFonts w:ascii="華康細圓體(P)" w:eastAsia="華康細圓體(P)" w:hAnsi="華康彩帶體 Std W7" w:hint="eastAsia"/>
          <w:spacing w:val="0"/>
          <w:sz w:val="20"/>
        </w:rPr>
        <w:t>國家貧窮、動盪、低度發展，人民只能自求出路，冒險偷渡到歐洲</w:t>
      </w:r>
      <w:r w:rsidRPr="00AE68B6">
        <w:rPr>
          <w:rFonts w:ascii="華康細圓體(P)" w:eastAsia="華康細圓體(P)" w:hAnsi="華康彩帶體 Std W7"/>
          <w:spacing w:val="0"/>
          <w:sz w:val="20"/>
        </w:rPr>
        <w:t>…</w:t>
      </w:r>
      <w:r>
        <w:rPr>
          <w:rFonts w:ascii="華康細圓體(P)" w:eastAsia="華康細圓體(P)" w:hAnsi="華康彩帶體 Std W7"/>
          <w:spacing w:val="0"/>
          <w:sz w:val="20"/>
        </w:rPr>
        <w:t>…</w:t>
      </w:r>
      <w:r w:rsidRPr="00AE68B6">
        <w:rPr>
          <w:rFonts w:ascii="華康細圓體(P)" w:eastAsia="華康細圓體(P)" w:hAnsi="華康彩帶體 Std W7" w:hint="eastAsia"/>
          <w:spacing w:val="0"/>
          <w:sz w:val="20"/>
        </w:rPr>
        <w:t>卻發現人們不歡迎他們，哪裡才是更美好的地方？</w:t>
      </w:r>
    </w:p>
    <w:p w:rsidR="00AE68B6" w:rsidRDefault="00AE68B6" w:rsidP="00B70D9C">
      <w:pPr>
        <w:spacing w:beforeLines="50" w:before="120" w:line="300" w:lineRule="exact"/>
        <w:ind w:leftChars="-50" w:left="-112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5月</w:t>
      </w:r>
      <w:r w:rsidRPr="00AE68B6">
        <w:rPr>
          <w:rFonts w:ascii="華康細圓體(P)" w:eastAsia="華康細圓體(P)" w:hAnsi="華康彩帶體 Std W7"/>
          <w:b/>
          <w:spacing w:val="0"/>
          <w:sz w:val="20"/>
        </w:rPr>
        <w:t>—</w:t>
      </w: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30天為穆斯林禱告</w:t>
      </w:r>
    </w:p>
    <w:p w:rsidR="00AE68B6" w:rsidRPr="00AE68B6" w:rsidRDefault="00AE68B6" w:rsidP="00B70D9C">
      <w:pPr>
        <w:spacing w:beforeLines="10" w:before="24" w:line="270" w:lineRule="exact"/>
        <w:jc w:val="both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細圓體(P)" w:eastAsia="華康細圓體(P)" w:hAnsi="華康彩帶體 Std W7" w:hint="eastAsia"/>
          <w:b/>
          <w:spacing w:val="0"/>
          <w:sz w:val="20"/>
        </w:rPr>
        <w:t xml:space="preserve">   </w:t>
      </w:r>
      <w:r w:rsidRPr="00AE68B6">
        <w:rPr>
          <w:rFonts w:ascii="華康細圓體(P)" w:eastAsia="華康細圓體(P)" w:hAnsi="華康彩帶體 Std W7" w:hint="eastAsia"/>
          <w:spacing w:val="0"/>
          <w:sz w:val="20"/>
        </w:rPr>
        <w:t>今天，雖然穆斯林信主人數增長許多，然而全球約3615個信奉伊斯蘭教的族群裡，仍有3065個是「福音未及族群」。以人口來說，有約18億以上的穆斯林從未聽聞耶穌基督的福音</w:t>
      </w:r>
      <w:r w:rsidRPr="00AE68B6">
        <w:rPr>
          <w:rFonts w:ascii="華康細圓體(P)" w:eastAsia="華康細圓體(P)" w:hAnsi="華康彩帶體 Std W7"/>
          <w:spacing w:val="0"/>
          <w:sz w:val="20"/>
        </w:rPr>
        <w:t>……</w:t>
      </w:r>
    </w:p>
    <w:p w:rsidR="00AE68B6" w:rsidRDefault="00AE68B6" w:rsidP="00B70D9C">
      <w:pPr>
        <w:spacing w:beforeLines="50" w:before="120" w:line="300" w:lineRule="exact"/>
        <w:ind w:leftChars="-50" w:left="-112"/>
        <w:jc w:val="both"/>
        <w:rPr>
          <w:rFonts w:ascii="華康細圓體(P)" w:eastAsia="華康細圓體(P)" w:hAnsi="華康彩帶體 Std W7"/>
          <w:b/>
          <w:spacing w:val="0"/>
          <w:sz w:val="20"/>
        </w:rPr>
      </w:pP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6月</w:t>
      </w:r>
      <w:r w:rsidRPr="00AE68B6">
        <w:rPr>
          <w:rFonts w:ascii="華康細圓體(P)" w:eastAsia="華康細圓體(P)" w:hAnsi="華康彩帶體 Std W7"/>
          <w:b/>
          <w:spacing w:val="0"/>
          <w:sz w:val="20"/>
        </w:rPr>
        <w:t>—</w:t>
      </w:r>
      <w:r w:rsidRPr="00AE68B6">
        <w:rPr>
          <w:rFonts w:ascii="華康細圓體(P)" w:eastAsia="華康細圓體(P)" w:hAnsi="華康彩帶體 Std W7" w:hint="eastAsia"/>
          <w:b/>
          <w:spacing w:val="0"/>
          <w:sz w:val="20"/>
        </w:rPr>
        <w:t>他們說烏爾都語</w:t>
      </w:r>
    </w:p>
    <w:p w:rsidR="00B70D9C" w:rsidRDefault="00AE68B6" w:rsidP="00B70D9C">
      <w:pPr>
        <w:spacing w:beforeLines="10" w:before="24" w:line="270" w:lineRule="exact"/>
        <w:jc w:val="both"/>
        <w:rPr>
          <w:rFonts w:ascii="華康彩帶體 Std W7" w:eastAsia="華康彩帶體 Std W7" w:hAnsi="華康彩帶體 Std W7" w:hint="eastAsia"/>
          <w:spacing w:val="0"/>
          <w:sz w:val="24"/>
          <w:szCs w:val="24"/>
        </w:rPr>
      </w:pPr>
      <w:r>
        <w:rPr>
          <w:rFonts w:ascii="華康細圓體(P)" w:eastAsia="華康細圓體(P)" w:hAnsi="華康彩帶體 Std W7" w:hint="eastAsia"/>
          <w:b/>
          <w:spacing w:val="0"/>
          <w:sz w:val="20"/>
        </w:rPr>
        <w:t xml:space="preserve">  </w:t>
      </w:r>
      <w:r w:rsidRPr="00B70D9C">
        <w:rPr>
          <w:rFonts w:ascii="華康細圓體(P)" w:eastAsia="華康細圓體(P)" w:hAnsi="華康彩帶體 Std W7" w:hint="eastAsia"/>
          <w:spacing w:val="0"/>
          <w:sz w:val="20"/>
        </w:rPr>
        <w:t xml:space="preserve"> </w:t>
      </w:r>
      <w:r w:rsidR="00B70D9C" w:rsidRPr="00B70D9C">
        <w:rPr>
          <w:rFonts w:ascii="華康細圓體(P)" w:eastAsia="華康細圓體(P)" w:hAnsi="華康彩帶體 Std W7" w:hint="eastAsia"/>
          <w:spacing w:val="0"/>
          <w:sz w:val="20"/>
        </w:rPr>
        <w:t>以烏爾都語為母語的穆斯林，不是指某一個族裔群體，而是指那些在各地分散的民族。他們擁有共同的伊斯蘭信仰、承傳波斯文化、維護共同的價值傳統</w:t>
      </w:r>
      <w:r w:rsidR="00B70D9C">
        <w:rPr>
          <w:rFonts w:ascii="華康細圓體(P)" w:eastAsia="華康細圓體(P)" w:hAnsi="華康彩帶體 Std W7" w:hint="eastAsia"/>
          <w:spacing w:val="0"/>
          <w:sz w:val="20"/>
        </w:rPr>
        <w:t>。</w:t>
      </w:r>
      <w:r w:rsidR="00B70D9C" w:rsidRPr="00B70D9C">
        <w:rPr>
          <w:rFonts w:ascii="華康細圓體(P)" w:eastAsia="華康細圓體(P)" w:hAnsi="華康彩帶體 Std W7" w:hint="eastAsia"/>
          <w:spacing w:val="0"/>
          <w:sz w:val="20"/>
        </w:rPr>
        <w:t>還有，烏爾都語。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DC7BBA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C7BBA">
        <w:rPr>
          <w:rFonts w:ascii="華康魏碑體(P)" w:eastAsia="華康魏碑體(P)" w:hAnsi="華康古印體" w:hint="eastAsia"/>
          <w:spacing w:val="10"/>
          <w:szCs w:val="26"/>
        </w:rPr>
        <w:t>14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DC7BBA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四月份同工會</w:t>
      </w:r>
      <w:r w:rsidR="00C01A82">
        <w:rPr>
          <w:rFonts w:ascii="華康隸書體W7(P)" w:eastAsia="華康隸書體W7(P)"/>
          <w:bCs/>
          <w:spacing w:val="-12"/>
          <w:sz w:val="24"/>
        </w:rPr>
        <w:tab/>
      </w:r>
      <w:r w:rsidR="00DC7BBA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C7BBA">
        <w:rPr>
          <w:rFonts w:ascii="華康隸書體W7(P)" w:eastAsia="華康隸書體W7(P)"/>
          <w:bCs/>
          <w:spacing w:val="-12"/>
          <w:sz w:val="24"/>
        </w:rPr>
        <w:tab/>
      </w:r>
      <w:r w:rsidR="00DC7BBA">
        <w:rPr>
          <w:rFonts w:ascii="華康隸書體W7(P)" w:eastAsia="華康隸書體W7(P)"/>
          <w:bCs/>
          <w:spacing w:val="-12"/>
          <w:sz w:val="24"/>
        </w:rPr>
        <w:tab/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主席:張庭彰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DC7BBA" w:rsidRPr="00DC7BBA">
        <w:rPr>
          <w:rFonts w:ascii="華康細圓體(P)" w:eastAsia="華康細圓體(P)" w:hint="eastAsia"/>
          <w:b/>
          <w:spacing w:val="0"/>
          <w:sz w:val="20"/>
        </w:rPr>
        <w:t>陳孜祈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羅煜寰弟兄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C7BBA">
        <w:rPr>
          <w:rFonts w:ascii="華康細圓體(P)" w:eastAsia="華康細圓體(P)" w:hint="eastAsia"/>
          <w:b/>
          <w:spacing w:val="0"/>
          <w:sz w:val="20"/>
        </w:rPr>
        <w:t>任  駿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我所信的是誰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55700B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提摩太</w:t>
      </w:r>
      <w:r w:rsidR="00DC7BBA">
        <w:rPr>
          <w:rFonts w:ascii="華康隸書體W7(P)" w:eastAsia="華康隸書體W7(P)" w:hint="eastAsia"/>
          <w:bCs/>
          <w:spacing w:val="-12"/>
          <w:sz w:val="24"/>
        </w:rPr>
        <w:t>後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書1:11-18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C7BBA" w:rsidRPr="00DC7BBA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C7BBA">
        <w:rPr>
          <w:rFonts w:ascii="Times New Roman" w:eastAsia="華康細圓體(P)" w:hint="eastAsia"/>
          <w:b/>
          <w:spacing w:val="0"/>
          <w:sz w:val="20"/>
        </w:rPr>
        <w:t>林寶猜</w:t>
      </w:r>
      <w:r w:rsidR="00402F92">
        <w:rPr>
          <w:rFonts w:ascii="Times New Roman" w:eastAsia="華康細圓體(P)" w:hint="eastAsia"/>
          <w:b/>
          <w:spacing w:val="0"/>
          <w:sz w:val="20"/>
        </w:rPr>
        <w:t>姊妹</w:t>
      </w:r>
      <w:r w:rsidR="0055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C7BBA">
        <w:rPr>
          <w:rFonts w:ascii="Times New Roman" w:eastAsia="華康細圓體(P)" w:hint="eastAsia"/>
          <w:b/>
          <w:spacing w:val="0"/>
          <w:sz w:val="20"/>
        </w:rPr>
        <w:t>吳純紹姊</w:t>
      </w:r>
      <w:r w:rsidR="00402F92">
        <w:rPr>
          <w:rFonts w:ascii="Times New Roman" w:eastAsia="華康細圓體(P)" w:hint="eastAsia"/>
          <w:b/>
          <w:spacing w:val="0"/>
          <w:sz w:val="20"/>
        </w:rPr>
        <w:t>妹</w:t>
      </w:r>
    </w:p>
    <w:p w:rsidR="00145867" w:rsidRPr="00DC7BBA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02F92" w:rsidRPr="00DC7BBA">
        <w:rPr>
          <w:rFonts w:ascii="華康隸書體W7(P)" w:eastAsia="華康隸書體W7(P)" w:hint="eastAsia"/>
          <w:bCs/>
          <w:spacing w:val="-12"/>
          <w:sz w:val="24"/>
        </w:rPr>
        <w:t>李詠嫻姊妹</w:t>
      </w:r>
    </w:p>
    <w:p w:rsidR="00402F92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046310" w:rsidRPr="00046310" w:rsidRDefault="00046310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 w:hint="eastAsia"/>
          <w:spacing w:val="-6"/>
          <w:kern w:val="20"/>
        </w:rPr>
      </w:pPr>
      <w:r w:rsidRPr="00046310">
        <w:rPr>
          <w:rFonts w:ascii="華康龍門石碑(P)" w:eastAsia="華康龍門石碑(P)" w:hAnsi="華康古印體" w:cs="Times New Roman" w:hint="eastAsia"/>
          <w:spacing w:val="-6"/>
          <w:kern w:val="20"/>
        </w:rPr>
        <w:t>神啊，你的公義甚高；行過大事的神啊，誰能像你！</w:t>
      </w:r>
    </w:p>
    <w:p w:rsidR="00046310" w:rsidRDefault="00046310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046310">
        <w:rPr>
          <w:rFonts w:ascii="華康龍門石碑(P)" w:eastAsia="華康龍門石碑(P)" w:hAnsi="華康古印體" w:cs="Times New Roman" w:hint="eastAsia"/>
          <w:spacing w:val="-6"/>
          <w:kern w:val="20"/>
        </w:rPr>
        <w:t>你是叫我們多經歷重大急難的，必使我們復活，從地的深處救上來。</w:t>
      </w:r>
    </w:p>
    <w:p w:rsidR="00BD182C" w:rsidRPr="00951555" w:rsidRDefault="00046310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詩篇71</w:t>
      </w:r>
      <w:r w:rsidR="002C2E18"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19~20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E03DAF" w:rsidRDefault="00E03DAF" w:rsidP="00856FDB">
      <w:pPr>
        <w:spacing w:beforeLines="150" w:before="360" w:line="32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</w:p>
    <w:sectPr w:rsidR="00E03DA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D7" w:rsidRDefault="002B1ED7">
      <w:r>
        <w:separator/>
      </w:r>
    </w:p>
  </w:endnote>
  <w:endnote w:type="continuationSeparator" w:id="0">
    <w:p w:rsidR="002B1ED7" w:rsidRDefault="002B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D7" w:rsidRDefault="002B1ED7">
      <w:r>
        <w:separator/>
      </w:r>
    </w:p>
  </w:footnote>
  <w:footnote w:type="continuationSeparator" w:id="0">
    <w:p w:rsidR="002B1ED7" w:rsidRDefault="002B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2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9E686A"/>
    <w:multiLevelType w:val="hybridMultilevel"/>
    <w:tmpl w:val="AEBCDE58"/>
    <w:numStyleLink w:val="a0"/>
  </w:abstractNum>
  <w:abstractNum w:abstractNumId="28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2" w15:restartNumberingAfterBreak="0">
    <w:nsid w:val="55927ED4"/>
    <w:multiLevelType w:val="hybridMultilevel"/>
    <w:tmpl w:val="21B6AD66"/>
    <w:numStyleLink w:val="a"/>
  </w:abstractNum>
  <w:abstractNum w:abstractNumId="33" w15:restartNumberingAfterBreak="0">
    <w:nsid w:val="560A0245"/>
    <w:multiLevelType w:val="hybridMultilevel"/>
    <w:tmpl w:val="8F289EC6"/>
    <w:numStyleLink w:val="a2"/>
  </w:abstractNum>
  <w:abstractNum w:abstractNumId="34" w15:restartNumberingAfterBreak="0">
    <w:nsid w:val="56844877"/>
    <w:multiLevelType w:val="hybridMultilevel"/>
    <w:tmpl w:val="E6947D12"/>
    <w:numStyleLink w:val="a1"/>
  </w:abstractNum>
  <w:abstractNum w:abstractNumId="3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8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0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35"/>
  </w:num>
  <w:num w:numId="4">
    <w:abstractNumId w:val="11"/>
  </w:num>
  <w:num w:numId="5">
    <w:abstractNumId w:val="37"/>
  </w:num>
  <w:num w:numId="6">
    <w:abstractNumId w:val="4"/>
  </w:num>
  <w:num w:numId="7">
    <w:abstractNumId w:val="23"/>
  </w:num>
  <w:num w:numId="8">
    <w:abstractNumId w:val="29"/>
  </w:num>
  <w:num w:numId="9">
    <w:abstractNumId w:val="30"/>
  </w:num>
  <w:num w:numId="10">
    <w:abstractNumId w:val="13"/>
  </w:num>
  <w:num w:numId="11">
    <w:abstractNumId w:val="22"/>
  </w:num>
  <w:num w:numId="12">
    <w:abstractNumId w:val="8"/>
  </w:num>
  <w:num w:numId="13">
    <w:abstractNumId w:val="14"/>
  </w:num>
  <w:num w:numId="14">
    <w:abstractNumId w:val="27"/>
  </w:num>
  <w:num w:numId="15">
    <w:abstractNumId w:val="32"/>
  </w:num>
  <w:num w:numId="16">
    <w:abstractNumId w:val="39"/>
  </w:num>
  <w:num w:numId="17">
    <w:abstractNumId w:val="33"/>
  </w:num>
  <w:num w:numId="18">
    <w:abstractNumId w:val="20"/>
  </w:num>
  <w:num w:numId="19">
    <w:abstractNumId w:val="5"/>
  </w:num>
  <w:num w:numId="20">
    <w:abstractNumId w:val="38"/>
  </w:num>
  <w:num w:numId="21">
    <w:abstractNumId w:val="21"/>
  </w:num>
  <w:num w:numId="22">
    <w:abstractNumId w:val="26"/>
  </w:num>
  <w:num w:numId="23">
    <w:abstractNumId w:val="25"/>
  </w:num>
  <w:num w:numId="24">
    <w:abstractNumId w:val="19"/>
  </w:num>
  <w:num w:numId="25">
    <w:abstractNumId w:val="2"/>
  </w:num>
  <w:num w:numId="26">
    <w:abstractNumId w:val="9"/>
  </w:num>
  <w:num w:numId="27">
    <w:abstractNumId w:val="16"/>
  </w:num>
  <w:num w:numId="28">
    <w:abstractNumId w:val="24"/>
  </w:num>
  <w:num w:numId="29">
    <w:abstractNumId w:val="34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41"/>
  </w:num>
  <w:num w:numId="35">
    <w:abstractNumId w:val="7"/>
  </w:num>
  <w:num w:numId="36">
    <w:abstractNumId w:val="36"/>
  </w:num>
  <w:num w:numId="37">
    <w:abstractNumId w:val="31"/>
  </w:num>
  <w:num w:numId="38">
    <w:abstractNumId w:val="15"/>
  </w:num>
  <w:num w:numId="39">
    <w:abstractNumId w:val="40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2ahUKEwi2vdeAwMfhAhWRCqYKHV32B8wQjRx6BAgBEAU&amp;url=http://www.ocbf.ca/2012/devotion/article2293&amp;psig=AOvVaw1aAKdX1GLMciUeFI3xknux&amp;ust=15550535102530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B090-7F9B-4A30-870C-5B83F53C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115</TotalTime>
  <Pages>1</Pages>
  <Words>460</Words>
  <Characters>2626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3080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4</cp:revision>
  <cp:lastPrinted>2019-04-08T03:22:00Z</cp:lastPrinted>
  <dcterms:created xsi:type="dcterms:W3CDTF">2019-04-11T06:02:00Z</dcterms:created>
  <dcterms:modified xsi:type="dcterms:W3CDTF">2019-04-11T07:57:00Z</dcterms:modified>
</cp:coreProperties>
</file>