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5392" w:rsidRPr="00F65392" w:rsidRDefault="00F65392" w:rsidP="00F65392">
      <w:pPr>
        <w:spacing w:line="400" w:lineRule="exact"/>
        <w:rPr>
          <w:rFonts w:ascii="Adobe 明體 Std L" w:eastAsia="Adobe 明體 Std L" w:hAnsi="Adobe 明體 Std L" w:cs="Arial"/>
          <w:color w:val="000000" w:themeColor="text1"/>
          <w:spacing w:val="10"/>
          <w:kern w:val="2"/>
          <w:szCs w:val="26"/>
        </w:rPr>
      </w:pPr>
      <w:r w:rsidRPr="00F65392">
        <w:rPr>
          <w:rFonts w:ascii="Adobe 明體 Std L" w:eastAsia="Adobe 明體 Std L" w:hAnsi="Adobe 明體 Std L" w:cs="Arial" w:hint="eastAsia"/>
          <w:color w:val="000000" w:themeColor="text1"/>
          <w:spacing w:val="10"/>
          <w:kern w:val="2"/>
          <w:szCs w:val="26"/>
        </w:rPr>
        <w:t>【今日主題】</w:t>
      </w:r>
    </w:p>
    <w:p w:rsidR="00F65392" w:rsidRPr="00F65392" w:rsidRDefault="00F65392" w:rsidP="00F65392">
      <w:pPr>
        <w:pStyle w:val="aff0"/>
        <w:spacing w:after="0" w:line="400" w:lineRule="exact"/>
        <w:ind w:left="0"/>
        <w:rPr>
          <w:rFonts w:ascii="Adobe 明體 Std L" w:eastAsia="Adobe 明體 Std L" w:hAnsi="Adobe 明體 Std L"/>
          <w:spacing w:val="10"/>
          <w:kern w:val="20"/>
          <w:sz w:val="32"/>
          <w:szCs w:val="32"/>
          <w:lang w:eastAsia="zh-HK"/>
        </w:rPr>
      </w:pPr>
      <w:r w:rsidRPr="00F65392">
        <w:rPr>
          <w:rFonts w:ascii="Adobe 明體 Std L" w:eastAsia="Adobe 明體 Std L" w:hAnsi="Adobe 明體 Std L" w:hint="eastAsia"/>
          <w:spacing w:val="10"/>
          <w:kern w:val="20"/>
          <w:sz w:val="32"/>
          <w:szCs w:val="32"/>
          <w:lang w:eastAsia="zh-HK"/>
        </w:rPr>
        <w:t>耶穌平靜風和海</w:t>
      </w:r>
    </w:p>
    <w:p w:rsidR="00F65392" w:rsidRPr="00F65392" w:rsidRDefault="00F65392" w:rsidP="00F65392">
      <w:pPr>
        <w:pStyle w:val="aff0"/>
        <w:spacing w:beforeLines="50" w:before="120" w:after="0" w:line="400" w:lineRule="exact"/>
        <w:ind w:left="0"/>
        <w:rPr>
          <w:rFonts w:ascii="Adobe 明體 Std L" w:eastAsia="Adobe 明體 Std L" w:hAnsi="Adobe 明體 Std L"/>
          <w:spacing w:val="10"/>
          <w:kern w:val="20"/>
          <w:sz w:val="26"/>
          <w:szCs w:val="26"/>
          <w:lang w:eastAsia="zh-HK"/>
        </w:rPr>
      </w:pPr>
      <w:r w:rsidRPr="00F65392">
        <w:rPr>
          <w:rFonts w:ascii="Adobe 明體 Std L" w:eastAsia="Adobe 明體 Std L" w:hAnsi="Adobe 明體 Std L" w:hint="eastAsia"/>
          <w:spacing w:val="10"/>
          <w:kern w:val="20"/>
          <w:sz w:val="26"/>
          <w:szCs w:val="26"/>
          <w:lang w:eastAsia="zh-TW"/>
        </w:rPr>
        <w:t>講員︰唐華弟兄</w:t>
      </w:r>
    </w:p>
    <w:p w:rsidR="00F65392" w:rsidRPr="00F65392" w:rsidRDefault="00F65392" w:rsidP="00F65392">
      <w:pPr>
        <w:pStyle w:val="aff0"/>
        <w:spacing w:after="0" w:line="400" w:lineRule="exact"/>
        <w:ind w:left="0"/>
        <w:rPr>
          <w:rFonts w:ascii="Adobe 明體 Std L" w:eastAsia="Adobe 明體 Std L" w:hAnsi="Adobe 明體 Std L"/>
          <w:spacing w:val="10"/>
          <w:sz w:val="26"/>
          <w:szCs w:val="26"/>
        </w:rPr>
      </w:pPr>
      <w:r w:rsidRPr="00F65392">
        <w:rPr>
          <w:rFonts w:ascii="Adobe 明體 Std L" w:eastAsia="Adobe 明體 Std L" w:hAnsi="Adobe 明體 Std L" w:hint="eastAsia"/>
          <w:spacing w:val="10"/>
          <w:kern w:val="20"/>
          <w:sz w:val="26"/>
          <w:szCs w:val="26"/>
          <w:lang w:eastAsia="zh-HK"/>
        </w:rPr>
        <w:t>經文︰馬可福音4</w:t>
      </w:r>
      <w:r w:rsidRPr="00F65392">
        <w:rPr>
          <w:rFonts w:ascii="Adobe 明體 Std L" w:eastAsia="Adobe 明體 Std L" w:hAnsi="Adobe 明體 Std L" w:hint="eastAsia"/>
          <w:spacing w:val="10"/>
          <w:kern w:val="20"/>
          <w:sz w:val="26"/>
          <w:szCs w:val="26"/>
          <w:lang w:eastAsia="zh-TW"/>
        </w:rPr>
        <w:t>:</w:t>
      </w:r>
      <w:r w:rsidRPr="00F65392">
        <w:rPr>
          <w:rFonts w:ascii="Adobe 明體 Std L" w:eastAsia="Adobe 明體 Std L" w:hAnsi="Adobe 明體 Std L" w:hint="eastAsia"/>
          <w:spacing w:val="10"/>
          <w:kern w:val="20"/>
          <w:sz w:val="26"/>
          <w:szCs w:val="26"/>
          <w:lang w:eastAsia="zh-HK"/>
        </w:rPr>
        <w:t>35~41</w:t>
      </w: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P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 w:rsidRPr="00F65392">
        <w:rPr>
          <w:rFonts w:ascii="Adobe 明體 Std L" w:eastAsia="Adobe 明體 Std L" w:hAnsi="Adobe 明體 Std L" w:hint="eastAsia"/>
          <w:spacing w:val="10"/>
          <w:sz w:val="24"/>
          <w:szCs w:val="24"/>
          <w:lang w:eastAsia="zh-HK"/>
        </w:rPr>
        <w:t>大綱:</w:t>
      </w: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 w:rsidRPr="00F65392">
        <w:rPr>
          <w:rFonts w:ascii="Adobe 明體 Std L" w:eastAsia="Adobe 明體 Std L" w:hAnsi="Adobe 明體 Std L" w:hint="eastAsia"/>
          <w:spacing w:val="10"/>
          <w:sz w:val="24"/>
          <w:szCs w:val="24"/>
          <w:lang w:eastAsia="zh-HK"/>
        </w:rPr>
        <w:t>一、基督能力的真實</w:t>
      </w: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P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 w:rsidRPr="00F65392">
        <w:rPr>
          <w:rFonts w:ascii="Adobe 明體 Std L" w:eastAsia="Adobe 明體 Std L" w:hAnsi="Adobe 明體 Std L" w:hint="eastAsia"/>
          <w:spacing w:val="10"/>
          <w:sz w:val="24"/>
          <w:szCs w:val="24"/>
          <w:lang w:eastAsia="zh-HK"/>
        </w:rPr>
        <w:t>二、基督能力的巨大</w:t>
      </w: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P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 w:rsidRPr="00F65392">
        <w:rPr>
          <w:rFonts w:ascii="Adobe 明體 Std L" w:eastAsia="Adobe 明體 Std L" w:hAnsi="Adobe 明體 Std L" w:hint="eastAsia"/>
          <w:spacing w:val="10"/>
          <w:sz w:val="24"/>
          <w:szCs w:val="24"/>
          <w:lang w:eastAsia="zh-HK"/>
        </w:rPr>
        <w:t>三、基督能力至高無上</w:t>
      </w: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P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 w:rsidRPr="00F65392">
        <w:rPr>
          <w:rFonts w:ascii="Adobe 明體 Std L" w:eastAsia="Adobe 明體 Std L" w:hAnsi="Adobe 明體 Std L" w:hint="eastAsia"/>
          <w:spacing w:val="10"/>
          <w:sz w:val="24"/>
          <w:szCs w:val="24"/>
          <w:lang w:eastAsia="zh-HK"/>
        </w:rPr>
        <w:t>四、神的同在使人懼怕</w:t>
      </w: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P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 w:rsidRPr="00F65392">
        <w:rPr>
          <w:rFonts w:ascii="Adobe 明體 Std L" w:eastAsia="Adobe 明體 Std L" w:hAnsi="Adobe 明體 Std L" w:hint="eastAsia"/>
          <w:spacing w:val="10"/>
          <w:sz w:val="24"/>
          <w:szCs w:val="24"/>
          <w:lang w:eastAsia="zh-HK"/>
        </w:rPr>
        <w:t>五、耶穌眷顧的能力</w:t>
      </w:r>
    </w:p>
    <w:p w:rsid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Pr="00F65392" w:rsidRDefault="00F65392" w:rsidP="00F65392">
      <w:pPr>
        <w:spacing w:beforeLines="50" w:before="120" w:line="320" w:lineRule="exact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</w:p>
    <w:p w:rsidR="00F65392" w:rsidRPr="00F65392" w:rsidRDefault="00D346D1" w:rsidP="00F65392">
      <w:pPr>
        <w:spacing w:beforeLines="50" w:before="120" w:line="320" w:lineRule="exact"/>
        <w:ind w:left="480" w:hangingChars="200" w:hanging="480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>
        <w:rPr>
          <w:rFonts w:asciiTheme="minorHAnsi" w:eastAsiaTheme="minorEastAsia" w:hAnsiTheme="minorHAnsi" w:cstheme="minorBidi"/>
          <w:noProof/>
          <w:spacing w:val="0"/>
          <w:kern w:val="2"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92075</wp:posOffset>
            </wp:positionV>
            <wp:extent cx="1185545" cy="12573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以馬忤斯會議_190829_001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78"/>
                    <a:stretch/>
                  </pic:blipFill>
                  <pic:spPr bwMode="auto">
                    <a:xfrm>
                      <a:off x="0" y="0"/>
                      <a:ext cx="118554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392" w:rsidRPr="00F65392">
        <w:rPr>
          <w:rFonts w:ascii="Adobe 明體 Std L" w:eastAsia="Adobe 明體 Std L" w:hAnsi="Adobe 明體 Std L" w:hint="eastAsia"/>
          <w:spacing w:val="10"/>
          <w:sz w:val="24"/>
          <w:szCs w:val="24"/>
          <w:lang w:eastAsia="zh-HK"/>
        </w:rPr>
        <w:t>六、實踐：遭遇困難時基督徒應有的態度</w:t>
      </w:r>
      <w:r w:rsidR="00584F13" w:rsidRPr="00CC2291">
        <w:rPr>
          <w:rStyle w:val="xs14"/>
          <w:rFonts w:ascii="標楷體" w:eastAsia="標楷體" w:hAnsi="標楷體" w:cs="Segoe UI" w:hint="eastAsia"/>
          <w:color w:val="201F1E"/>
          <w:sz w:val="28"/>
          <w:szCs w:val="28"/>
          <w:bdr w:val="none" w:sz="0" w:space="0" w:color="auto" w:frame="1"/>
        </w:rPr>
        <w:sym w:font="Webdings" w:char="F059"/>
      </w:r>
    </w:p>
    <w:p w:rsidR="00F65392" w:rsidRDefault="00F65392" w:rsidP="00876DF5">
      <w:pPr>
        <w:spacing w:line="400" w:lineRule="exact"/>
        <w:rPr>
          <w:rFonts w:ascii="華康魏碑體" w:eastAsia="華康魏碑體" w:hAnsi="標楷體"/>
          <w:spacing w:val="0"/>
          <w:sz w:val="32"/>
          <w:szCs w:val="32"/>
          <w:lang w:eastAsia="zh-HK"/>
        </w:rPr>
      </w:pPr>
    </w:p>
    <w:p w:rsidR="00F65392" w:rsidRDefault="00F65392" w:rsidP="00876DF5">
      <w:pPr>
        <w:spacing w:line="400" w:lineRule="exact"/>
        <w:rPr>
          <w:rFonts w:ascii="華康魏碑體" w:eastAsia="華康魏碑體" w:hAnsi="標楷體"/>
          <w:spacing w:val="0"/>
          <w:sz w:val="32"/>
          <w:szCs w:val="32"/>
          <w:lang w:eastAsia="zh-HK"/>
        </w:rPr>
      </w:pPr>
    </w:p>
    <w:p w:rsidR="00F65392" w:rsidRPr="006F4F3D" w:rsidRDefault="00F65392" w:rsidP="00F65392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F65392" w:rsidRPr="00326125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65392" w:rsidRPr="00326125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830FF">
        <w:rPr>
          <w:rFonts w:ascii="華康細圓體(P)" w:eastAsia="華康細圓體(P)" w:hint="eastAsia"/>
          <w:b/>
          <w:spacing w:val="0"/>
          <w:sz w:val="20"/>
        </w:rPr>
        <w:t>唐 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65392" w:rsidRPr="00326125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65392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65392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  <w:r w:rsidR="003830FF">
        <w:rPr>
          <w:rFonts w:ascii="華康細圓體(P)" w:eastAsia="華康細圓體(P)" w:hint="eastAsia"/>
          <w:b/>
          <w:spacing w:val="0"/>
          <w:sz w:val="20"/>
        </w:rPr>
        <w:t>、初信造就班</w:t>
      </w:r>
    </w:p>
    <w:p w:rsidR="00F65392" w:rsidRDefault="003830FF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弟兄讀書會</w:t>
      </w:r>
    </w:p>
    <w:p w:rsidR="00F65392" w:rsidRPr="00326125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65392" w:rsidRDefault="003830FF" w:rsidP="00F6539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微軟正黑體" w:eastAsia="微軟正黑體" w:hAnsi="微軟正黑體" w:cstheme="minorBidi" w:hint="eastAsia"/>
          <w:noProof/>
          <w:spacing w:val="0"/>
          <w:kern w:val="2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104775</wp:posOffset>
            </wp:positionV>
            <wp:extent cx="2093595" cy="1569720"/>
            <wp:effectExtent l="0" t="0" r="190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以馬忤斯會議_190829_0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392"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 w:rsidR="00F65392">
        <w:rPr>
          <w:rFonts w:ascii="華康細圓體(P)" w:eastAsia="華康細圓體(P)" w:hint="eastAsia"/>
          <w:b/>
          <w:spacing w:val="0"/>
          <w:sz w:val="20"/>
        </w:rPr>
        <w:t>三</w:t>
      </w:r>
      <w:r w:rsidR="00F65392"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="00F65392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65392">
        <w:rPr>
          <w:rFonts w:ascii="華康細圓體(P)" w:eastAsia="華康細圓體(P)" w:hint="eastAsia"/>
          <w:b/>
          <w:spacing w:val="0"/>
          <w:sz w:val="20"/>
        </w:rPr>
        <w:t>交通</w:t>
      </w:r>
      <w:r w:rsidR="00F65392"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="00F65392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766FD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F65392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65392" w:rsidRDefault="00F65392" w:rsidP="00F6539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766FD">
        <w:rPr>
          <w:rFonts w:ascii="華康細圓體(P)" w:eastAsia="華康細圓體(P)" w:hint="eastAsia"/>
          <w:b/>
          <w:spacing w:val="0"/>
          <w:sz w:val="20"/>
        </w:rPr>
        <w:t>曾嘉惠姊妹</w:t>
      </w:r>
    </w:p>
    <w:p w:rsidR="00F65392" w:rsidRPr="00326125" w:rsidRDefault="00D766FD" w:rsidP="00F6539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郭月琴姊妹</w:t>
      </w:r>
    </w:p>
    <w:p w:rsidR="00F65392" w:rsidRDefault="00F65392" w:rsidP="00F6539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766FD">
        <w:rPr>
          <w:rFonts w:ascii="華康細圓體(P)" w:eastAsia="華康細圓體(P)" w:hint="eastAsia"/>
          <w:b/>
          <w:spacing w:val="0"/>
          <w:sz w:val="20"/>
        </w:rPr>
        <w:t>查經</w:t>
      </w:r>
      <w:r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F65392" w:rsidRDefault="00D766FD" w:rsidP="00F6539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希伯來書七</w:t>
      </w:r>
    </w:p>
    <w:p w:rsidR="00F65392" w:rsidRDefault="00F65392" w:rsidP="00F6539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766FD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F65392" w:rsidRDefault="00F65392" w:rsidP="00F6539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D766FD">
        <w:rPr>
          <w:rFonts w:ascii="華康細圓體(P)" w:eastAsia="華康細圓體(P)"/>
          <w:b/>
          <w:spacing w:val="0"/>
          <w:sz w:val="20"/>
        </w:rPr>
        <w:tab/>
      </w:r>
      <w:r w:rsidR="00D766FD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584F13" w:rsidRDefault="00584F13" w:rsidP="00F6539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584F13" w:rsidRDefault="00584F13" w:rsidP="00F6539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584F13" w:rsidRPr="00E2758A" w:rsidRDefault="00E2758A" w:rsidP="00E2758A">
      <w:pPr>
        <w:tabs>
          <w:tab w:val="left" w:pos="495"/>
          <w:tab w:val="left" w:pos="1165"/>
          <w:tab w:val="right" w:pos="3360"/>
        </w:tabs>
        <w:spacing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本教會</w:t>
      </w:r>
      <w:r w:rsidRPr="00E2758A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【培靈</w:t>
      </w:r>
      <w:r w:rsidR="00BC2190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主日</w:t>
      </w:r>
      <w:r w:rsidRPr="00E2758A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】</w:t>
      </w:r>
      <w:r w:rsidR="00D766FD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9/22</w:t>
      </w:r>
    </w:p>
    <w:p w:rsidR="00584F13" w:rsidRPr="00AC2C80" w:rsidRDefault="00E2758A" w:rsidP="00AC2C80">
      <w:pPr>
        <w:tabs>
          <w:tab w:val="left" w:pos="495"/>
          <w:tab w:val="left" w:pos="1165"/>
          <w:tab w:val="right" w:pos="3360"/>
        </w:tabs>
        <w:spacing w:beforeLines="50" w:before="120" w:line="30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時間︰9月22日(日)上下午共兩堂</w:t>
      </w:r>
    </w:p>
    <w:p w:rsidR="00E2758A" w:rsidRPr="00AC2C80" w:rsidRDefault="00E2758A" w:rsidP="00D766FD">
      <w:pPr>
        <w:tabs>
          <w:tab w:val="left" w:pos="495"/>
          <w:tab w:val="left" w:pos="1165"/>
          <w:tab w:val="right" w:pos="3360"/>
        </w:tabs>
        <w:spacing w:beforeLines="30" w:before="72" w:line="30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講員︰葉提多弟兄（改革宗神學院）</w:t>
      </w:r>
    </w:p>
    <w:p w:rsidR="00D766FD" w:rsidRDefault="00AC2C80" w:rsidP="00D766FD">
      <w:pPr>
        <w:tabs>
          <w:tab w:val="left" w:pos="495"/>
          <w:tab w:val="left" w:pos="1165"/>
          <w:tab w:val="right" w:pos="3360"/>
        </w:tabs>
        <w:spacing w:beforeLines="30" w:before="72" w:line="30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上午</w:t>
      </w:r>
      <w:r w:rsidR="00E2758A"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主題</w:t>
      </w:r>
      <w:r w:rsidR="00D766FD">
        <w:rPr>
          <w:rFonts w:ascii="微軟正黑體" w:eastAsia="微軟正黑體" w:hAnsi="微軟正黑體" w:hint="eastAsia"/>
          <w:spacing w:val="0"/>
          <w:sz w:val="22"/>
          <w:szCs w:val="22"/>
        </w:rPr>
        <w:t>9:45~11:00</w:t>
      </w:r>
    </w:p>
    <w:p w:rsidR="00AC2C80" w:rsidRPr="00AC2C80" w:rsidRDefault="00D766FD" w:rsidP="00D766FD">
      <w:pPr>
        <w:tabs>
          <w:tab w:val="left" w:pos="495"/>
          <w:tab w:val="left" w:pos="1165"/>
          <w:tab w:val="right" w:pos="3360"/>
        </w:tabs>
        <w:spacing w:line="30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="00AC2C80"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--伊甸園的國度律法</w:t>
      </w:r>
    </w:p>
    <w:p w:rsidR="00E2758A" w:rsidRPr="00AC2C80" w:rsidRDefault="00AC2C80" w:rsidP="00AC2C80">
      <w:pPr>
        <w:tabs>
          <w:tab w:val="left" w:pos="495"/>
          <w:tab w:val="left" w:pos="1165"/>
          <w:tab w:val="right" w:pos="3360"/>
        </w:tabs>
        <w:spacing w:line="300" w:lineRule="exact"/>
        <w:ind w:rightChars="-100" w:right="-224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創世記1.26-3.6。雅各書2.8-12</w:t>
      </w:r>
    </w:p>
    <w:p w:rsidR="00D766FD" w:rsidRDefault="00AC2C80" w:rsidP="00D766FD">
      <w:pPr>
        <w:tabs>
          <w:tab w:val="left" w:pos="495"/>
          <w:tab w:val="left" w:pos="1165"/>
          <w:tab w:val="right" w:pos="3360"/>
        </w:tabs>
        <w:spacing w:beforeLines="30" w:before="72" w:line="30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下午主題</w:t>
      </w:r>
      <w:r w:rsidR="00D766FD">
        <w:rPr>
          <w:rFonts w:ascii="微軟正黑體" w:eastAsia="微軟正黑體" w:hAnsi="微軟正黑體" w:hint="eastAsia"/>
          <w:spacing w:val="0"/>
          <w:sz w:val="22"/>
          <w:szCs w:val="22"/>
        </w:rPr>
        <w:t>2:10~4:00</w:t>
      </w:r>
    </w:p>
    <w:p w:rsidR="00AC2C80" w:rsidRPr="00AC2C80" w:rsidRDefault="00D766FD" w:rsidP="00D766FD">
      <w:pPr>
        <w:tabs>
          <w:tab w:val="left" w:pos="495"/>
          <w:tab w:val="left" w:pos="1165"/>
          <w:tab w:val="right" w:pos="3360"/>
        </w:tabs>
        <w:spacing w:line="300" w:lineRule="exact"/>
        <w:ind w:rightChars="-100" w:right="-224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="00AC2C80"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--才德的婦人與基督的律法</w:t>
      </w:r>
    </w:p>
    <w:p w:rsidR="00AC2C80" w:rsidRDefault="00AC2C80" w:rsidP="00AC2C80">
      <w:pPr>
        <w:tabs>
          <w:tab w:val="left" w:pos="495"/>
          <w:tab w:val="left" w:pos="1165"/>
          <w:tab w:val="right" w:pos="3360"/>
        </w:tabs>
        <w:spacing w:line="30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箴言 31:10-31; 加拉太書 6:2</w:t>
      </w:r>
    </w:p>
    <w:p w:rsidR="00D07A3B" w:rsidRPr="003830FF" w:rsidRDefault="00D07A3B" w:rsidP="004B59DE">
      <w:pPr>
        <w:adjustRightInd/>
        <w:spacing w:line="360" w:lineRule="exact"/>
        <w:jc w:val="both"/>
        <w:textAlignment w:val="auto"/>
        <w:rPr>
          <w:rFonts w:ascii="華康行楷體W5(P)" w:eastAsia="華康行楷體W5(P)" w:hAnsi="Adobe 繁黑體 Std B" w:cstheme="minorBidi"/>
          <w:spacing w:val="0"/>
          <w:kern w:val="2"/>
          <w:sz w:val="30"/>
          <w:szCs w:val="30"/>
        </w:rPr>
      </w:pPr>
      <w:r w:rsidRPr="003830FF">
        <w:rPr>
          <w:rFonts w:ascii="華康行楷體W5(P)" w:eastAsia="華康行楷體W5(P)" w:hAnsi="Adobe 繁黑體 Std B" w:cstheme="minorBidi" w:hint="eastAsia"/>
          <w:spacing w:val="0"/>
          <w:kern w:val="2"/>
          <w:sz w:val="30"/>
          <w:szCs w:val="30"/>
        </w:rPr>
        <w:t>觀摩《以馬忤斯東亞會議》的感動</w:t>
      </w:r>
    </w:p>
    <w:p w:rsidR="00D07A3B" w:rsidRPr="00D07A3B" w:rsidRDefault="00D07A3B" w:rsidP="004B59D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Cs w:val="26"/>
        </w:rPr>
      </w:pPr>
      <w:r w:rsidRPr="00D07A3B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馬鈺婷姊妹</w:t>
      </w:r>
    </w:p>
    <w:p w:rsidR="00D07A3B" w:rsidRPr="00D07A3B" w:rsidRDefault="00D07A3B" w:rsidP="003830FF">
      <w:pPr>
        <w:adjustRightInd/>
        <w:spacing w:line="32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感謝主，今年教會邀請我和任駿哥到韓國首爾觀摩《以馬忤斯東亞區會議》的進行。透過此會議，讓我更多的認識神在不同國家中所做的工作，「以馬忤斯課程」的教材不只是為了讓弟兄姊妹容易了解上帝對我們說的話，研讀的人絕不能只讀教材本身，而是藉由教材親自去閱讀聖經。</w:t>
      </w:r>
    </w:p>
    <w:p w:rsidR="00D07A3B" w:rsidRPr="00D07A3B" w:rsidRDefault="00D07A3B" w:rsidP="003830FF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在會議中，來自蒙古、約旦、印度的同工分享，讓我十分感動、很受激勵。蒙古</w:t>
      </w:r>
      <w:r w:rsidR="00D52A1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宣教士</w:t>
      </w:r>
      <w:r w:rsidR="00AC2C80" w:rsidRPr="00D52A1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分享了</w:t>
      </w:r>
      <w:r w:rsidR="00D52A1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在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蒙古的以馬忤斯同工裡，有一位行動不便的女士，是他們</w:t>
      </w:r>
      <w:r w:rsidR="00D346D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全職翻譯同工，她全身上下只有頭部可以稍微轉動，其它就剩下右手的手指頭可以動，而上帝使用她來祝福在蒙古還未信主的人們。蒙古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不像臺灣的生活機能樣樣好，有好多住在沙漠地區的人都沒有聽過福音。蒙古的同工</w:t>
      </w:r>
      <w:r w:rsidR="00D346D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必須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先到郊外拜訪住在蒙古包的人們，並且透過以馬忤斯的課程邀請他們一起學習神的話，上帝在蒙古有好棒的工作，讓那裡的未信者有願意認識神的心。即使路程一趟</w:t>
      </w:r>
      <w:r w:rsidR="00D346D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要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好幾個小時的長途跋涉，他們也願意到教會去認識神。</w:t>
      </w:r>
    </w:p>
    <w:p w:rsidR="00D07A3B" w:rsidRPr="00D07A3B" w:rsidRDefault="00D07A3B" w:rsidP="003830FF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不只透過會議了解上帝在每個國家所做的工作</w:t>
      </w:r>
      <w:r w:rsidR="00D346D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；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在每天的晨禱中，透過上帝的邀請，我們</w:t>
      </w:r>
      <w:r w:rsidR="00D346D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也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一起向神獻上感謝、為每個國家禱告。透過禱告與交流，特別了解了在約旦和印度對基督教信仰敏感的地區，他們所作的福音事工，讓我更深的感受到不管在任何情況下，只要神掌權我們就不用擔心，他們雖處在迫害中，但他們仍看到希望，而外在的逼迫並不會讓他們放棄信仰，而是使他們更強壯！開會之餘能跟不同國家的弟兄姊妹一起認識彼此，真的覺得很滿足，不管國籍和年齡，在耶穌裡我們都是一家人。</w:t>
      </w:r>
    </w:p>
    <w:p w:rsidR="00D07A3B" w:rsidRPr="00D07A3B" w:rsidRDefault="00D07A3B" w:rsidP="003830FF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在韓國地區有著很具規模的以馬忤斯學校。弟兄姊妹們願意裝備自己，甚至花好幾年的時間來完成以馬忤斯的課程。在日本的弟兄則是用錄音製作成CD的方式，讓平常忙碌的上班族，用聆聽的方式來完成課程。資源太多的時候，我們該如何選擇適合我們的教材呢？我們不</w:t>
      </w:r>
      <w:r w:rsidR="00D346D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應該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囫圇吞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lastRenderedPageBreak/>
        <w:t>棗，什麼都接收，而是需要一顆願意更多認識神的心。不僅僅是認識神，更要將神的話實踐在生活裡。雖然我們早知道這老掉牙的真理，但要實踐出來真的不容易。目前我們的教會有些團契正在研讀以馬忤斯課程，你也可以下載以馬忤斯的應用程式完成</w:t>
      </w:r>
      <w:r w:rsidR="00D766FD">
        <w:rPr>
          <w:rFonts w:ascii="微軟正黑體" w:eastAsia="微軟正黑體" w:hAnsi="微軟正黑體" w:cstheme="minorBidi"/>
          <w:noProof/>
          <w:spacing w:val="0"/>
          <w:kern w:val="2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1806575</wp:posOffset>
            </wp:positionV>
            <wp:extent cx="2093595" cy="800100"/>
            <wp:effectExtent l="0" t="0" r="190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5C7DF6B-CBB0-460F-B2B0-A7A8F338C0A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2968"/>
                    <a:stretch/>
                  </pic:blipFill>
                  <pic:spPr bwMode="auto">
                    <a:xfrm>
                      <a:off x="0" y="0"/>
                      <a:ext cx="209359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部分的課程。</w:t>
      </w:r>
    </w:p>
    <w:p w:rsidR="004B59DE" w:rsidRPr="00CC2291" w:rsidRDefault="00D07A3B" w:rsidP="003830FF">
      <w:pPr>
        <w:spacing w:beforeLines="50" w:before="120" w:line="340" w:lineRule="exact"/>
        <w:ind w:firstLineChars="200" w:firstLine="420"/>
        <w:jc w:val="both"/>
        <w:rPr>
          <w:rStyle w:val="xs14"/>
          <w:rFonts w:cs="Segoe UI"/>
          <w:color w:val="201F1E"/>
          <w:bdr w:val="none" w:sz="0" w:space="0" w:color="auto" w:frame="1"/>
        </w:rPr>
      </w:pP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上帝真的很愛我們，雖然我們常有藉口拒絕來到神面前，但神卻永不放棄每一個讓我們認識祂的機會。祂讓我們擁有很多的資源，可以來讀祂的話；而教材雖多</w:t>
      </w:r>
      <w:r w:rsidR="003830F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元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、雖豐富，若是不</w:t>
      </w:r>
      <w:r w:rsidR="003830F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去使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用</w:t>
      </w:r>
      <w:r w:rsidR="003830F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</w:t>
      </w:r>
      <w:r w:rsidRPr="00D07A3B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怎能發揮它的價值呢？我們必須下定決心，想想當初受洗的時候，是如何承諾上帝要更多的來認識祂？這次我們也承諾上帝，以完成每一個的課程來回應祂的邀請吧！</w:t>
      </w:r>
      <w:r w:rsidR="004B59DE" w:rsidRPr="00CC2291">
        <w:rPr>
          <w:rStyle w:val="xs14"/>
          <w:rFonts w:ascii="標楷體" w:eastAsia="標楷體" w:hAnsi="標楷體" w:cs="Segoe UI" w:hint="eastAsia"/>
          <w:color w:val="201F1E"/>
          <w:sz w:val="28"/>
          <w:szCs w:val="28"/>
          <w:bdr w:val="none" w:sz="0" w:space="0" w:color="auto" w:frame="1"/>
        </w:rPr>
        <w:sym w:font="Webdings" w:char="F059"/>
      </w:r>
    </w:p>
    <w:p w:rsidR="00D07A3B" w:rsidRDefault="00D07A3B" w:rsidP="004B59DE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E2758A" w:rsidRPr="00E2758A" w:rsidRDefault="00E2758A" w:rsidP="00E2758A">
      <w:pPr>
        <w:adjustRightInd/>
        <w:spacing w:line="300" w:lineRule="exact"/>
        <w:jc w:val="both"/>
        <w:textAlignment w:val="auto"/>
        <w:rPr>
          <w:rFonts w:ascii="華康細圓體" w:eastAsia="華康細圓體" w:hAnsi="微軟正黑體" w:cstheme="minorBidi"/>
          <w:spacing w:val="0"/>
          <w:kern w:val="2"/>
          <w:sz w:val="20"/>
        </w:rPr>
      </w:pPr>
      <w:r w:rsidRPr="00E2758A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【追思聚會】</w:t>
      </w:r>
      <w:r w:rsidRPr="00E2758A">
        <w:rPr>
          <w:rFonts w:ascii="華康細圓體" w:eastAsia="華康細圓體" w:hAnsi="微軟正黑體" w:cstheme="minorBidi" w:hint="eastAsia"/>
          <w:spacing w:val="0"/>
          <w:kern w:val="2"/>
          <w:sz w:val="20"/>
        </w:rPr>
        <w:t>本教會戴國瑞弟兄於8月5日安息主懷，</w:t>
      </w:r>
      <w:bookmarkStart w:id="0" w:name="_GoBack"/>
      <w:r w:rsidRPr="00E2758A">
        <w:rPr>
          <w:rFonts w:ascii="華康細圓體" w:eastAsia="華康細圓體" w:hAnsi="微軟正黑體" w:cstheme="minorBidi" w:hint="eastAsia"/>
          <w:spacing w:val="0"/>
          <w:kern w:val="2"/>
          <w:sz w:val="20"/>
        </w:rPr>
        <w:t>擬定於9月7日上午10:30舉行追思聚會。地點在本教會會堂，敬請關心及參加。</w:t>
      </w:r>
      <w:bookmarkEnd w:id="0"/>
    </w:p>
    <w:p w:rsidR="003830FF" w:rsidRDefault="003830FF" w:rsidP="003830FF">
      <w:pPr>
        <w:adjustRightInd/>
        <w:spacing w:beforeLines="100" w:before="240" w:line="300" w:lineRule="exact"/>
        <w:jc w:val="both"/>
        <w:textAlignment w:val="auto"/>
        <w:rPr>
          <w:rFonts w:ascii="華康細圓體(P)" w:eastAsia="華康細圓體(P)"/>
          <w:spacing w:val="0"/>
          <w:kern w:val="0"/>
          <w:sz w:val="20"/>
        </w:rPr>
      </w:pPr>
      <w:r w:rsidRPr="000B620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【受浸報名】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本教會預定於</w:t>
      </w:r>
      <w:r>
        <w:rPr>
          <w:rFonts w:ascii="華康細圓體(P)" w:eastAsia="華康細圓體(P)" w:hint="eastAsia"/>
          <w:spacing w:val="0"/>
          <w:kern w:val="0"/>
          <w:sz w:val="20"/>
        </w:rPr>
        <w:t>9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月</w:t>
      </w:r>
      <w:r>
        <w:rPr>
          <w:rFonts w:ascii="華康細圓體(P)" w:eastAsia="華康細圓體(P)" w:hint="eastAsia"/>
          <w:spacing w:val="0"/>
          <w:kern w:val="0"/>
          <w:sz w:val="20"/>
        </w:rPr>
        <w:t>29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日舉行受浸，已信主仍未受浸</w:t>
      </w:r>
      <w:r>
        <w:rPr>
          <w:rFonts w:ascii="華康細圓體(P)" w:eastAsia="華康細圓體(P)" w:hint="eastAsia"/>
          <w:spacing w:val="0"/>
          <w:kern w:val="0"/>
          <w:sz w:val="20"/>
        </w:rPr>
        <w:t>者，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請向教會辦公室報名，以安排受浸前談話。</w:t>
      </w:r>
    </w:p>
    <w:p w:rsidR="00663774" w:rsidRDefault="00663774" w:rsidP="00C749A1">
      <w:pPr>
        <w:adjustRightInd/>
        <w:spacing w:line="36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讀聖經的良伴</w:t>
      </w:r>
    </w:p>
    <w:p w:rsidR="0053375B" w:rsidRDefault="00663774" w:rsidP="00C749A1">
      <w:pPr>
        <w:adjustRightInd/>
        <w:spacing w:line="36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 w:rsidRPr="00663774">
        <w:rPr>
          <w:rFonts w:ascii="華康彩帶體 Std W7" w:eastAsia="華康彩帶體 Std W7" w:hAnsi="華康彩帶體 Std W7" w:cstheme="minorBidi" w:hint="eastAsia"/>
          <w:spacing w:val="0"/>
          <w:kern w:val="2"/>
          <w:sz w:val="32"/>
          <w:szCs w:val="32"/>
        </w:rPr>
        <w:t>~~</w:t>
      </w:r>
      <w:r w:rsidR="0053375B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《以馬忤斯聖經課程》</w:t>
      </w:r>
    </w:p>
    <w:p w:rsidR="00DA1CEA" w:rsidRPr="00DA1CEA" w:rsidRDefault="00DA1CEA" w:rsidP="00D766FD">
      <w:pPr>
        <w:adjustRightInd/>
        <w:spacing w:afterLines="30" w:after="72" w:line="360" w:lineRule="exact"/>
        <w:jc w:val="both"/>
        <w:textAlignment w:val="auto"/>
        <w:rPr>
          <w:rFonts w:ascii="DFChuW4-B5" w:eastAsia="DFChuW4-B5" w:hAnsi="微軟正黑體" w:cstheme="minorBidi"/>
          <w:b/>
          <w:spacing w:val="0"/>
          <w:kern w:val="2"/>
          <w:sz w:val="22"/>
          <w:szCs w:val="22"/>
        </w:rPr>
      </w:pPr>
      <w:r w:rsidRPr="00DA1CEA">
        <w:rPr>
          <w:rFonts w:ascii="DFChuW4-B5" w:eastAsiaTheme="minorEastAsia" w:hAnsi="微軟正黑體" w:cstheme="minorBidi" w:hint="eastAsia"/>
          <w:b/>
          <w:spacing w:val="0"/>
          <w:kern w:val="2"/>
          <w:sz w:val="22"/>
          <w:szCs w:val="22"/>
        </w:rPr>
        <w:t>《</w:t>
      </w:r>
      <w:r w:rsidRPr="00DA1CEA">
        <w:rPr>
          <w:rFonts w:ascii="DFChuW4-B5" w:eastAsia="DFChuW4-B5" w:hAnsi="微軟正黑體" w:cstheme="minorBidi" w:hint="eastAsia"/>
          <w:b/>
          <w:spacing w:val="0"/>
          <w:kern w:val="2"/>
          <w:sz w:val="22"/>
          <w:szCs w:val="22"/>
        </w:rPr>
        <w:t>目前已完成的</w:t>
      </w:r>
      <w:r w:rsidR="004B59DE" w:rsidRPr="004B59DE">
        <w:rPr>
          <w:rFonts w:ascii="DFChuW4-B5" w:eastAsia="DFChuW4-B5" w:hAnsi="微軟正黑體" w:cstheme="minorBidi" w:hint="eastAsia"/>
          <w:b/>
          <w:spacing w:val="0"/>
          <w:kern w:val="2"/>
          <w:sz w:val="22"/>
          <w:szCs w:val="22"/>
        </w:rPr>
        <w:t>中文</w:t>
      </w:r>
      <w:r w:rsidRPr="00DA1CEA">
        <w:rPr>
          <w:rFonts w:ascii="DFChuW4-B5" w:eastAsia="DFChuW4-B5" w:hAnsi="微軟正黑體" w:cstheme="minorBidi" w:hint="eastAsia"/>
          <w:b/>
          <w:spacing w:val="0"/>
          <w:kern w:val="2"/>
          <w:sz w:val="22"/>
          <w:szCs w:val="22"/>
        </w:rPr>
        <w:t>課程如下</w:t>
      </w:r>
      <w:r w:rsidRPr="00DA1CEA">
        <w:rPr>
          <w:rFonts w:ascii="DFChuW4-B5" w:eastAsiaTheme="minorEastAsia" w:hAnsi="微軟正黑體" w:cstheme="minorBidi" w:hint="eastAsia"/>
          <w:b/>
          <w:spacing w:val="0"/>
          <w:kern w:val="2"/>
          <w:sz w:val="22"/>
          <w:szCs w:val="22"/>
        </w:rPr>
        <w:t>》</w:t>
      </w: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D766FD" w:rsidRDefault="00D766FD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/>
          <w:spacing w:val="-6"/>
          <w:kern w:val="20"/>
        </w:rPr>
        <w:t>…</w:t>
      </w:r>
      <w:r w:rsidRPr="00D766FD">
        <w:rPr>
          <w:rFonts w:ascii="華康龍門石碑(P)" w:eastAsia="華康龍門石碑(P)" w:hAnsi="華康古印體" w:cs="Times New Roman" w:hint="eastAsia"/>
          <w:spacing w:val="-6"/>
          <w:kern w:val="20"/>
        </w:rPr>
        <w:t>神要親自與他們同在，作他們的神。</w:t>
      </w:r>
    </w:p>
    <w:p w:rsidR="00D766FD" w:rsidRDefault="00D766FD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766FD">
        <w:rPr>
          <w:rFonts w:ascii="華康龍門石碑(P)" w:eastAsia="華康龍門石碑(P)" w:hAnsi="華康古印體" w:cs="Times New Roman" w:hint="eastAsia"/>
          <w:spacing w:val="-6"/>
          <w:kern w:val="20"/>
        </w:rPr>
        <w:t>神要擦去他們一切的眼淚；不再有死亡，也不再有悲哀、哭號、疼痛，</w:t>
      </w:r>
    </w:p>
    <w:p w:rsidR="00D766FD" w:rsidRDefault="00D766FD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766FD">
        <w:rPr>
          <w:rFonts w:ascii="華康龍門石碑(P)" w:eastAsia="華康龍門石碑(P)" w:hAnsi="華康古印體" w:cs="Times New Roman" w:hint="eastAsia"/>
          <w:spacing w:val="-6"/>
          <w:kern w:val="20"/>
        </w:rPr>
        <w:t>因為以前的事都過去了。」</w:t>
      </w:r>
    </w:p>
    <w:p w:rsidR="001C7E25" w:rsidRPr="008D0930" w:rsidRDefault="00D766FD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i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啟示錄21</w:t>
      </w:r>
      <w:r w:rsidR="001C7E25"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D52A1F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364764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="00E2758A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2019.0</w:t>
      </w:r>
      <w:r w:rsidR="00E2758A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E2758A">
        <w:rPr>
          <w:rFonts w:ascii="華康魏碑體(P)" w:eastAsia="華康魏碑體(P)" w:hAnsi="華康古印體" w:hint="eastAsia"/>
          <w:spacing w:val="10"/>
          <w:szCs w:val="26"/>
        </w:rPr>
        <w:t>01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1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2758A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C749A1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2758A" w:rsidRPr="00E2758A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2758A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E2758A" w:rsidRPr="00E2758A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="00E2758A">
        <w:rPr>
          <w:rFonts w:ascii="華康隸書體W7(P)" w:eastAsia="華康隸書體W7(P)" w:hint="eastAsia"/>
          <w:bCs/>
          <w:spacing w:val="-12"/>
          <w:sz w:val="24"/>
        </w:rPr>
        <w:t>弟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兄</w:t>
      </w:r>
      <w:r w:rsidR="00E2758A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3651B7">
        <w:rPr>
          <w:rFonts w:ascii="華康隸書體W7(P)" w:eastAsia="華康隸書體W7(P)"/>
          <w:bCs/>
          <w:spacing w:val="-12"/>
          <w:sz w:val="24"/>
        </w:rPr>
        <w:tab/>
      </w:r>
      <w:r w:rsidR="00E2758A" w:rsidRPr="00E2758A">
        <w:rPr>
          <w:rFonts w:ascii="華康隸書體W7(P)" w:eastAsia="華康隸書體W7(P)" w:hint="eastAsia"/>
          <w:bCs/>
          <w:spacing w:val="-12"/>
          <w:sz w:val="24"/>
        </w:rPr>
        <w:t>弟兄讀書會</w:t>
      </w:r>
      <w:r w:rsidR="00E2758A">
        <w:rPr>
          <w:rFonts w:ascii="華康隸書體W7(P)" w:eastAsia="華康隸書體W7(P)"/>
          <w:bCs/>
          <w:spacing w:val="-12"/>
          <w:sz w:val="24"/>
        </w:rPr>
        <w:tab/>
      </w:r>
      <w:r w:rsidR="001C446A" w:rsidRPr="001C446A">
        <w:rPr>
          <w:rFonts w:ascii="華康細圓體(P)" w:eastAsia="華康細圓體(P)" w:hint="eastAsia"/>
          <w:b/>
          <w:spacing w:val="0"/>
          <w:sz w:val="20"/>
        </w:rPr>
        <w:t>賴</w:t>
      </w:r>
      <w:r w:rsidR="00E2758A">
        <w:rPr>
          <w:rFonts w:ascii="華康細圓體(P)" w:eastAsia="華康細圓體(P)" w:hint="eastAsia"/>
          <w:b/>
          <w:spacing w:val="0"/>
          <w:sz w:val="20"/>
        </w:rPr>
        <w:t>大隨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C749A1">
        <w:rPr>
          <w:rFonts w:ascii="華康細圓體(P)" w:eastAsia="華康細圓體(P)"/>
          <w:b/>
          <w:spacing w:val="0"/>
          <w:sz w:val="20"/>
        </w:rPr>
        <w:tab/>
      </w:r>
      <w:r w:rsidR="00E2758A">
        <w:rPr>
          <w:rFonts w:ascii="華康細圓體(P)" w:eastAsia="華康細圓體(P)" w:hint="eastAsia"/>
          <w:b/>
          <w:spacing w:val="0"/>
          <w:sz w:val="20"/>
        </w:rPr>
        <w:t>九月份同工會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2758A" w:rsidRPr="00E2758A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3651B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2758A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E2758A" w:rsidRPr="00E2758A">
        <w:rPr>
          <w:rFonts w:ascii="Times New Roman" w:eastAsia="華康隸書體W7(P)" w:hint="eastAsia"/>
          <w:bCs/>
          <w:spacing w:val="-10"/>
          <w:sz w:val="24"/>
        </w:rPr>
        <w:t>唐</w:t>
      </w:r>
      <w:r w:rsidR="00E2758A" w:rsidRPr="00E2758A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E2758A" w:rsidRPr="00E2758A">
        <w:rPr>
          <w:rFonts w:ascii="Times New Roman" w:eastAsia="華康隸書體W7(P)" w:hint="eastAsia"/>
          <w:bCs/>
          <w:spacing w:val="-10"/>
          <w:sz w:val="24"/>
        </w:rPr>
        <w:t>華弟兄</w:t>
      </w:r>
      <w:r w:rsidR="00E2758A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2758A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DF3D78">
        <w:rPr>
          <w:rFonts w:ascii="華康細圓體(P)" w:eastAsia="華康細圓體(P)" w:hint="eastAsia"/>
          <w:b/>
          <w:spacing w:val="0"/>
          <w:sz w:val="20"/>
        </w:rPr>
        <w:t>弟</w:t>
      </w:r>
      <w:r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C21364" w:rsidRDefault="001C7E25" w:rsidP="001E2D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2758A" w:rsidRPr="00E2758A">
        <w:rPr>
          <w:rFonts w:ascii="華康隸書體W7(P)" w:eastAsia="華康隸書體W7(P)" w:hint="eastAsia"/>
          <w:bCs/>
          <w:spacing w:val="-12"/>
          <w:sz w:val="24"/>
        </w:rPr>
        <w:t>耶穌平靜風和海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2758A" w:rsidRPr="00E2758A">
        <w:rPr>
          <w:rFonts w:ascii="華康細圓體(P)" w:eastAsia="華康細圓體(P)" w:hint="eastAsia"/>
          <w:b/>
          <w:spacing w:val="0"/>
          <w:sz w:val="20"/>
        </w:rPr>
        <w:t>神應許、人持守</w:t>
      </w:r>
    </w:p>
    <w:p w:rsidR="001C7E25" w:rsidRDefault="00C21364" w:rsidP="001462A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E2758A" w:rsidRPr="00E2758A">
        <w:rPr>
          <w:rFonts w:ascii="華康隸書體W7(P)" w:eastAsia="華康隸書體W7(P)" w:hint="eastAsia"/>
          <w:bCs/>
          <w:spacing w:val="-12"/>
          <w:sz w:val="24"/>
        </w:rPr>
        <w:t>馬可福音4:35~41</w:t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E2758A" w:rsidRPr="00E2758A">
        <w:rPr>
          <w:rFonts w:ascii="華康細圓體(P)" w:eastAsia="華康細圓體(P)" w:hint="eastAsia"/>
          <w:b/>
          <w:spacing w:val="0"/>
          <w:sz w:val="20"/>
        </w:rPr>
        <w:t>創28:15 ，啟3:19-21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2758A" w:rsidRPr="00E2758A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2758A">
        <w:rPr>
          <w:rFonts w:ascii="Times New Roman" w:eastAsia="華康細圓體(P)" w:hint="eastAsia"/>
          <w:b/>
          <w:spacing w:val="0"/>
          <w:sz w:val="20"/>
        </w:rPr>
        <w:t>施兆利姊妹</w:t>
      </w:r>
      <w:r w:rsidR="00E2758A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2758A">
        <w:rPr>
          <w:rFonts w:ascii="Times New Roman" w:eastAsia="華康細圓體(P)" w:hint="eastAsia"/>
          <w:b/>
          <w:spacing w:val="0"/>
          <w:sz w:val="20"/>
        </w:rPr>
        <w:t>李詠嫻姊妹</w:t>
      </w:r>
    </w:p>
    <w:p w:rsidR="001C7E25" w:rsidRPr="0099660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C749A1" w:rsidRPr="00E2758A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tbl>
      <w:tblPr>
        <w:tblW w:w="474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201"/>
      </w:tblGrid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T-101-1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color w:val="000000"/>
                <w:spacing w:val="0"/>
                <w:kern w:val="0"/>
                <w:sz w:val="20"/>
              </w:rPr>
              <w:t>遇見耶穌的人+最偉大的人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神的僕人（馬可福音）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世人的救主（路加福音）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約翰福音淺釋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聖經教導什麼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重生得勝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聖經每卷概要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藉受洗埋葬自己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主的晚餐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神對婚姻的藍圖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T-309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基督愛教會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TT-120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基督信仰淺探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NT-522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約翰書信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聖經預言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基督徒長進指南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OT-601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創世記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OT-602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kern w:val="0"/>
                <w:sz w:val="20"/>
              </w:rPr>
              <w:t>出埃及入迦南（出、利）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T-302-T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color w:val="000000"/>
                <w:spacing w:val="0"/>
                <w:kern w:val="0"/>
                <w:sz w:val="20"/>
              </w:rPr>
              <w:t>聖靈的位格與工作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cs="Calibri"/>
                <w:spacing w:val="0"/>
                <w:kern w:val="0"/>
                <w:sz w:val="20"/>
              </w:rPr>
              <w:t>T-316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A" w:rsidRPr="00C749A1" w:rsidRDefault="00DA1CEA" w:rsidP="00DA1CEA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color w:val="000000"/>
                <w:spacing w:val="0"/>
                <w:kern w:val="0"/>
                <w:sz w:val="20"/>
              </w:rPr>
              <w:t>聚會處的特色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T-111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初信者靈糧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T-212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按</w:t>
            </w:r>
            <w:r w:rsidRPr="00C749A1">
              <w:rPr>
                <w:rFonts w:ascii="微軟正黑體" w:eastAsia="微軟正黑體" w:hAnsi="微軟正黑體" w:cs="新細明體" w:hint="eastAsia"/>
                <w:spacing w:val="0"/>
                <w:sz w:val="20"/>
              </w:rPr>
              <w:t>真</w:t>
            </w:r>
            <w:r w:rsidRPr="00C749A1">
              <w:rPr>
                <w:rFonts w:ascii="微軟正黑體" w:eastAsia="微軟正黑體" w:hAnsi="微軟正黑體" w:cs="Batang" w:hint="eastAsia"/>
                <w:spacing w:val="0"/>
                <w:sz w:val="20"/>
              </w:rPr>
              <w:t>理而行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NT-500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新約</w:t>
            </w:r>
            <w:r w:rsidRPr="00C749A1">
              <w:rPr>
                <w:rFonts w:ascii="微軟正黑體" w:eastAsia="微軟正黑體" w:hAnsi="微軟正黑體" w:cs="新細明體" w:hint="eastAsia"/>
                <w:spacing w:val="0"/>
                <w:sz w:val="20"/>
              </w:rPr>
              <w:t>概</w:t>
            </w:r>
            <w:r w:rsidRPr="00C749A1">
              <w:rPr>
                <w:rFonts w:ascii="微軟正黑體" w:eastAsia="微軟正黑體" w:hAnsi="微軟正黑體" w:cs="Batang" w:hint="eastAsia"/>
                <w:spacing w:val="0"/>
                <w:sz w:val="20"/>
              </w:rPr>
              <w:t>論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T-312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按正義分解</w:t>
            </w:r>
            <w:r w:rsidRPr="00C749A1">
              <w:rPr>
                <w:rFonts w:ascii="微軟正黑體" w:eastAsia="微軟正黑體" w:hAnsi="微軟正黑體" w:cs="新細明體" w:hint="eastAsia"/>
                <w:spacing w:val="0"/>
                <w:sz w:val="20"/>
              </w:rPr>
              <w:t>真</w:t>
            </w:r>
            <w:r w:rsidRPr="00C749A1">
              <w:rPr>
                <w:rFonts w:ascii="微軟正黑體" w:eastAsia="微軟正黑體" w:hAnsi="微軟正黑體" w:cs="Batang" w:hint="eastAsia"/>
                <w:spacing w:val="0"/>
                <w:sz w:val="20"/>
              </w:rPr>
              <w:t>理的道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T-109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靠主得人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T-504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約翰福音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T-501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馬太福音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T-201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基督徒生活課程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T-203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聖經基本要道</w:t>
            </w:r>
          </w:p>
        </w:tc>
      </w:tr>
      <w:tr w:rsidR="00DA1CEA" w:rsidRPr="00C749A1" w:rsidTr="00171153">
        <w:trPr>
          <w:gridAfter w:val="1"/>
          <w:wAfter w:w="1201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/>
                <w:spacing w:val="0"/>
                <w:sz w:val="20"/>
              </w:rPr>
              <w:t>T-230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A" w:rsidRPr="00C749A1" w:rsidRDefault="00DA1CEA" w:rsidP="00DA1CEA">
            <w:pPr>
              <w:spacing w:line="22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C749A1">
              <w:rPr>
                <w:rFonts w:ascii="微軟正黑體" w:eastAsia="微軟正黑體" w:hAnsi="微軟正黑體" w:hint="eastAsia"/>
                <w:spacing w:val="0"/>
                <w:sz w:val="20"/>
              </w:rPr>
              <w:t>蒙神稱許的</w:t>
            </w:r>
            <w:r w:rsidRPr="00C749A1">
              <w:rPr>
                <w:rFonts w:ascii="微軟正黑體" w:eastAsia="微軟正黑體" w:hAnsi="微軟正黑體" w:cs="新細明體" w:hint="eastAsia"/>
                <w:spacing w:val="0"/>
                <w:sz w:val="20"/>
              </w:rPr>
              <w:t>研</w:t>
            </w:r>
            <w:r w:rsidRPr="00C749A1">
              <w:rPr>
                <w:rFonts w:ascii="微軟正黑體" w:eastAsia="微軟正黑體" w:hAnsi="微軟正黑體" w:cs="Batang" w:hint="eastAsia"/>
                <w:spacing w:val="0"/>
                <w:sz w:val="20"/>
              </w:rPr>
              <w:t>經</w:t>
            </w:r>
          </w:p>
        </w:tc>
      </w:tr>
      <w:tr w:rsidR="00DA1CEA" w:rsidRPr="005974B5" w:rsidTr="00DA1CEA">
        <w:trPr>
          <w:trHeight w:val="340"/>
        </w:trPr>
        <w:tc>
          <w:tcPr>
            <w:tcW w:w="4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1CEA" w:rsidRPr="00DA1CEA" w:rsidRDefault="00DA1CEA" w:rsidP="00C749A1">
            <w:pPr>
              <w:widowControl/>
              <w:spacing w:line="60" w:lineRule="exact"/>
              <w:jc w:val="both"/>
              <w:rPr>
                <w:rFonts w:ascii="細明體" w:eastAsia="細明體" w:hAnsi="細明體"/>
                <w:color w:val="000000"/>
                <w:spacing w:val="0"/>
                <w:kern w:val="0"/>
                <w:sz w:val="20"/>
              </w:rPr>
            </w:pPr>
          </w:p>
        </w:tc>
      </w:tr>
    </w:tbl>
    <w:p w:rsidR="005770D3" w:rsidRPr="00CE2E9F" w:rsidRDefault="005770D3" w:rsidP="00C749A1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sectPr w:rsidR="005770D3" w:rsidRPr="00CE2E9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1C" w:rsidRDefault="008E391C">
      <w:r>
        <w:separator/>
      </w:r>
    </w:p>
  </w:endnote>
  <w:endnote w:type="continuationSeparator" w:id="0">
    <w:p w:rsidR="008E391C" w:rsidRDefault="008E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1C" w:rsidRDefault="008E391C">
      <w:r>
        <w:separator/>
      </w:r>
    </w:p>
  </w:footnote>
  <w:footnote w:type="continuationSeparator" w:id="0">
    <w:p w:rsidR="008E391C" w:rsidRDefault="008E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7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9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1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3"/>
  </w:num>
  <w:num w:numId="5">
    <w:abstractNumId w:val="9"/>
  </w:num>
  <w:num w:numId="6">
    <w:abstractNumId w:val="10"/>
  </w:num>
  <w:num w:numId="7">
    <w:abstractNumId w:val="18"/>
  </w:num>
  <w:num w:numId="8">
    <w:abstractNumId w:val="3"/>
  </w:num>
  <w:num w:numId="9">
    <w:abstractNumId w:val="23"/>
  </w:num>
  <w:num w:numId="10">
    <w:abstractNumId w:val="19"/>
  </w:num>
  <w:num w:numId="11">
    <w:abstractNumId w:val="16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 w:numId="16">
    <w:abstractNumId w:val="17"/>
  </w:num>
  <w:num w:numId="17">
    <w:abstractNumId w:val="22"/>
  </w:num>
  <w:num w:numId="18">
    <w:abstractNumId w:val="2"/>
  </w:num>
  <w:num w:numId="19">
    <w:abstractNumId w:val="15"/>
  </w:num>
  <w:num w:numId="20">
    <w:abstractNumId w:val="21"/>
  </w:num>
  <w:num w:numId="21">
    <w:abstractNumId w:val="11"/>
  </w:num>
  <w:num w:numId="2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1AF5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677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720D-E250-4B28-BF3F-3679EBB7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119</TotalTime>
  <Pages>2</Pages>
  <Words>418</Words>
  <Characters>2389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2802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2019-08-30T02:29:00Z</cp:lastPrinted>
  <dcterms:created xsi:type="dcterms:W3CDTF">2019-08-23T04:04:00Z</dcterms:created>
  <dcterms:modified xsi:type="dcterms:W3CDTF">2019-08-30T03:21:00Z</dcterms:modified>
</cp:coreProperties>
</file>