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415D" w:rsidRPr="003E0E0A" w:rsidRDefault="00ED064A" w:rsidP="003E0E0A">
      <w:pPr>
        <w:spacing w:line="400" w:lineRule="exact"/>
        <w:rPr>
          <w:rFonts w:ascii="華康粗明體" w:eastAsia="華康粗明體" w:hAnsi="微軟正黑體"/>
          <w:bCs/>
          <w:spacing w:val="0"/>
          <w:sz w:val="32"/>
          <w:szCs w:val="32"/>
        </w:rPr>
      </w:pPr>
      <w:r>
        <w:rPr>
          <w:rFonts w:ascii="華康粗明體" w:eastAsia="華康粗明體" w:hAnsi="微軟正黑體"/>
          <w:bCs/>
          <w:noProof/>
          <w:spacing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25400</wp:posOffset>
            </wp:positionV>
            <wp:extent cx="800100" cy="800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2a8b566a39bb32f875a5283cbec0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392" w:rsidRPr="003E0E0A">
        <w:rPr>
          <w:rFonts w:ascii="華康粗明體" w:eastAsia="華康粗明體" w:hAnsi="微軟正黑體" w:hint="eastAsia"/>
          <w:bCs/>
          <w:spacing w:val="0"/>
          <w:szCs w:val="26"/>
        </w:rPr>
        <w:t>【</w:t>
      </w:r>
      <w:r w:rsidR="00884FE6" w:rsidRPr="003E0E0A">
        <w:rPr>
          <w:rFonts w:ascii="華康粗明體" w:eastAsia="華康粗明體" w:hAnsi="微軟正黑體" w:hint="eastAsia"/>
          <w:bCs/>
          <w:spacing w:val="0"/>
          <w:szCs w:val="26"/>
        </w:rPr>
        <w:t>今日主題</w:t>
      </w:r>
      <w:r w:rsidR="00F65392" w:rsidRPr="003E0E0A">
        <w:rPr>
          <w:rFonts w:ascii="華康粗明體" w:eastAsia="華康粗明體" w:hAnsi="微軟正黑體" w:hint="eastAsia"/>
          <w:bCs/>
          <w:spacing w:val="0"/>
          <w:szCs w:val="26"/>
        </w:rPr>
        <w:t>】</w:t>
      </w:r>
    </w:p>
    <w:p w:rsidR="003E0E0A" w:rsidRPr="003E0E0A" w:rsidRDefault="003E0E0A" w:rsidP="003E0E0A">
      <w:pPr>
        <w:spacing w:line="400" w:lineRule="exact"/>
        <w:rPr>
          <w:rFonts w:ascii="華康粗明體" w:eastAsia="華康粗明體"/>
          <w:spacing w:val="0"/>
          <w:sz w:val="32"/>
          <w:szCs w:val="32"/>
        </w:rPr>
      </w:pPr>
      <w:r w:rsidRPr="003E0E0A">
        <w:rPr>
          <w:rFonts w:ascii="華康粗明體" w:eastAsia="華康粗明體" w:hint="eastAsia"/>
          <w:spacing w:val="0"/>
          <w:sz w:val="32"/>
          <w:szCs w:val="32"/>
        </w:rPr>
        <w:t>萬萬沒想到</w:t>
      </w:r>
    </w:p>
    <w:p w:rsidR="003E0E0A" w:rsidRPr="003E0E0A" w:rsidRDefault="003E0E0A" w:rsidP="003E0E0A">
      <w:pPr>
        <w:spacing w:beforeLines="50" w:before="120" w:line="400" w:lineRule="exact"/>
        <w:rPr>
          <w:rFonts w:ascii="華康粗明體" w:eastAsia="華康粗明體" w:hAnsi="Calibri"/>
          <w:spacing w:val="0"/>
        </w:rPr>
      </w:pPr>
      <w:r w:rsidRPr="003E0E0A">
        <w:rPr>
          <w:rFonts w:ascii="華康粗明體" w:eastAsia="華康粗明體" w:hint="eastAsia"/>
          <w:spacing w:val="0"/>
        </w:rPr>
        <w:t>林盈沼弟兄(信義神學院)</w:t>
      </w:r>
    </w:p>
    <w:p w:rsidR="003E0E0A" w:rsidRPr="003E0E0A" w:rsidRDefault="003E0E0A" w:rsidP="003E0E0A">
      <w:pPr>
        <w:spacing w:line="400" w:lineRule="exact"/>
        <w:rPr>
          <w:rFonts w:ascii="華康粗明體" w:eastAsia="華康粗明體"/>
          <w:spacing w:val="0"/>
          <w:sz w:val="24"/>
          <w:szCs w:val="24"/>
        </w:rPr>
      </w:pPr>
      <w:r w:rsidRPr="003E0E0A">
        <w:rPr>
          <w:rFonts w:ascii="華康粗明體" w:eastAsia="華康粗明體" w:hAnsi="Calibri" w:hint="eastAsia"/>
          <w:spacing w:val="0"/>
          <w:sz w:val="24"/>
          <w:szCs w:val="24"/>
        </w:rPr>
        <w:t>經文：太</w:t>
      </w:r>
      <w:r w:rsidRPr="003E0E0A">
        <w:rPr>
          <w:rFonts w:ascii="華康粗明體" w:eastAsia="華康粗明體" w:hint="eastAsia"/>
          <w:spacing w:val="0"/>
          <w:sz w:val="24"/>
          <w:szCs w:val="24"/>
        </w:rPr>
        <w:t>24:42-51</w:t>
      </w:r>
    </w:p>
    <w:p w:rsidR="003E0E0A" w:rsidRPr="003E0E0A" w:rsidRDefault="003E0E0A" w:rsidP="003E0E0A">
      <w:pPr>
        <w:spacing w:line="340" w:lineRule="exact"/>
        <w:rPr>
          <w:rFonts w:ascii="華康粗明體" w:eastAsia="華康粗明體" w:hAnsi="Calibri"/>
          <w:spacing w:val="0"/>
          <w:sz w:val="22"/>
          <w:szCs w:val="22"/>
        </w:rPr>
      </w:pPr>
      <w:r w:rsidRPr="003E0E0A">
        <w:rPr>
          <w:rFonts w:ascii="華康粗明體" w:eastAsia="華康粗明體" w:hAnsi="Calibri" w:hint="eastAsia"/>
          <w:spacing w:val="0"/>
          <w:sz w:val="22"/>
          <w:szCs w:val="22"/>
        </w:rPr>
        <w:t>目標：透過瞭解耶穌兩個強調突發性的比喻，學習如何等候預備祂的再來</w:t>
      </w:r>
    </w:p>
    <w:p w:rsidR="003E0E0A" w:rsidRPr="003E0E0A" w:rsidRDefault="003E0E0A" w:rsidP="003E0E0A">
      <w:pPr>
        <w:rPr>
          <w:rFonts w:ascii="Times New Roman"/>
          <w:spacing w:val="0"/>
        </w:rPr>
      </w:pPr>
    </w:p>
    <w:p w:rsidR="003E0E0A" w:rsidRPr="004B6E6A" w:rsidRDefault="003E0E0A" w:rsidP="003E0E0A">
      <w:pPr>
        <w:jc w:val="both"/>
        <w:rPr>
          <w:rFonts w:ascii="華康粗明體" w:eastAsia="華康粗明體" w:hAnsi="Calibri"/>
          <w:spacing w:val="0"/>
          <w:sz w:val="22"/>
          <w:szCs w:val="22"/>
        </w:rPr>
      </w:pPr>
      <w:r w:rsidRPr="004B6E6A">
        <w:rPr>
          <w:rFonts w:ascii="華康粗明體" w:eastAsia="華康粗明體" w:hAnsi="Calibri" w:hint="eastAsia"/>
          <w:spacing w:val="0"/>
          <w:sz w:val="22"/>
          <w:szCs w:val="22"/>
        </w:rPr>
        <w:t>大綱：</w:t>
      </w:r>
    </w:p>
    <w:p w:rsidR="003E0E0A" w:rsidRPr="004B6E6A" w:rsidRDefault="003E0E0A" w:rsidP="003E0E0A">
      <w:pPr>
        <w:ind w:left="-12"/>
        <w:jc w:val="both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4B6E6A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一</w:t>
      </w:r>
      <w:r w:rsidRPr="004B6E6A">
        <w:rPr>
          <w:rFonts w:ascii="微軟正黑體" w:eastAsia="微軟正黑體" w:hAnsi="微軟正黑體"/>
          <w:b/>
          <w:spacing w:val="0"/>
          <w:sz w:val="21"/>
          <w:szCs w:val="21"/>
        </w:rPr>
        <w:t>、儆醒預備</w:t>
      </w:r>
      <w:r w:rsidRPr="004B6E6A">
        <w:rPr>
          <w:rFonts w:ascii="微軟正黑體" w:eastAsia="微軟正黑體" w:hAnsi="微軟正黑體" w:hint="eastAsia"/>
          <w:b/>
          <w:spacing w:val="0"/>
          <w:sz w:val="21"/>
          <w:szCs w:val="21"/>
        </w:rPr>
        <w:t xml:space="preserve"> (</w:t>
      </w:r>
      <w:r w:rsidRPr="004B6E6A">
        <w:rPr>
          <w:rFonts w:ascii="微軟正黑體" w:eastAsia="微軟正黑體" w:hAnsi="微軟正黑體"/>
          <w:b/>
          <w:spacing w:val="0"/>
          <w:sz w:val="21"/>
          <w:szCs w:val="21"/>
        </w:rPr>
        <w:t>24</w:t>
      </w:r>
      <w:r w:rsidRPr="004B6E6A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:</w:t>
      </w:r>
      <w:r w:rsidRPr="004B6E6A">
        <w:rPr>
          <w:rFonts w:ascii="微軟正黑體" w:eastAsia="微軟正黑體" w:hAnsi="微軟正黑體"/>
          <w:b/>
          <w:spacing w:val="0"/>
          <w:sz w:val="21"/>
          <w:szCs w:val="21"/>
        </w:rPr>
        <w:t>42-44</w:t>
      </w:r>
      <w:r w:rsidRPr="004B6E6A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)</w:t>
      </w:r>
    </w:p>
    <w:p w:rsidR="003E0E0A" w:rsidRPr="003E0E0A" w:rsidRDefault="003E0E0A" w:rsidP="003E0E0A">
      <w:pPr>
        <w:ind w:left="-12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E0E0A" w:rsidRDefault="003E0E0A" w:rsidP="003E0E0A">
      <w:pPr>
        <w:pStyle w:val="aff0"/>
        <w:numPr>
          <w:ilvl w:val="0"/>
          <w:numId w:val="32"/>
        </w:numPr>
        <w:jc w:val="both"/>
        <w:rPr>
          <w:rFonts w:ascii="微軟正黑體" w:eastAsia="微軟正黑體" w:hAnsi="微軟正黑體"/>
          <w:sz w:val="21"/>
          <w:szCs w:val="21"/>
        </w:rPr>
      </w:pPr>
      <w:r w:rsidRPr="003E0E0A">
        <w:rPr>
          <w:rFonts w:ascii="微軟正黑體" w:eastAsia="微軟正黑體" w:hAnsi="微軟正黑體"/>
          <w:sz w:val="21"/>
          <w:szCs w:val="21"/>
        </w:rPr>
        <w:t xml:space="preserve">儆醒：因不知主何時來 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(</w:t>
      </w:r>
      <w:r w:rsidRPr="003E0E0A">
        <w:rPr>
          <w:rFonts w:ascii="微軟正黑體" w:eastAsia="微軟正黑體" w:hAnsi="微軟正黑體"/>
          <w:sz w:val="21"/>
          <w:szCs w:val="21"/>
        </w:rPr>
        <w:t>24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:</w:t>
      </w:r>
      <w:r w:rsidRPr="003E0E0A">
        <w:rPr>
          <w:rFonts w:ascii="微軟正黑體" w:eastAsia="微軟正黑體" w:hAnsi="微軟正黑體"/>
          <w:sz w:val="21"/>
          <w:szCs w:val="21"/>
        </w:rPr>
        <w:t>42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)</w:t>
      </w:r>
    </w:p>
    <w:p w:rsidR="003E0E0A" w:rsidRPr="003E0E0A" w:rsidRDefault="003E0E0A" w:rsidP="003E0E0A">
      <w:pPr>
        <w:ind w:left="93"/>
        <w:jc w:val="both"/>
        <w:rPr>
          <w:rFonts w:ascii="微軟正黑體" w:eastAsia="微軟正黑體" w:hAnsi="微軟正黑體"/>
          <w:sz w:val="21"/>
          <w:szCs w:val="21"/>
        </w:rPr>
      </w:pPr>
    </w:p>
    <w:p w:rsidR="003E0E0A" w:rsidRDefault="003E0E0A" w:rsidP="003E0E0A">
      <w:pPr>
        <w:pStyle w:val="aff0"/>
        <w:numPr>
          <w:ilvl w:val="0"/>
          <w:numId w:val="32"/>
        </w:numPr>
        <w:jc w:val="both"/>
        <w:rPr>
          <w:rFonts w:ascii="微軟正黑體" w:eastAsia="微軟正黑體" w:hAnsi="微軟正黑體"/>
          <w:sz w:val="21"/>
          <w:szCs w:val="21"/>
        </w:rPr>
      </w:pPr>
      <w:r w:rsidRPr="003E0E0A">
        <w:rPr>
          <w:rFonts w:ascii="微軟正黑體" w:eastAsia="微軟正黑體" w:hAnsi="微軟正黑體"/>
          <w:sz w:val="21"/>
          <w:szCs w:val="21"/>
        </w:rPr>
        <w:t xml:space="preserve">比喻：以家主防賊為喻 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(</w:t>
      </w:r>
      <w:r w:rsidRPr="003E0E0A">
        <w:rPr>
          <w:rFonts w:ascii="微軟正黑體" w:eastAsia="微軟正黑體" w:hAnsi="微軟正黑體"/>
          <w:sz w:val="21"/>
          <w:szCs w:val="21"/>
        </w:rPr>
        <w:t>24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:</w:t>
      </w:r>
      <w:r w:rsidRPr="003E0E0A">
        <w:rPr>
          <w:rFonts w:ascii="微軟正黑體" w:eastAsia="微軟正黑體" w:hAnsi="微軟正黑體"/>
          <w:sz w:val="21"/>
          <w:szCs w:val="21"/>
        </w:rPr>
        <w:t>43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)</w:t>
      </w:r>
    </w:p>
    <w:p w:rsidR="003E0E0A" w:rsidRPr="003E0E0A" w:rsidRDefault="003E0E0A" w:rsidP="003E0E0A">
      <w:pPr>
        <w:ind w:left="93"/>
        <w:jc w:val="both"/>
        <w:rPr>
          <w:rFonts w:ascii="微軟正黑體" w:eastAsia="微軟正黑體" w:hAnsi="微軟正黑體"/>
          <w:sz w:val="21"/>
          <w:szCs w:val="21"/>
        </w:rPr>
      </w:pPr>
    </w:p>
    <w:p w:rsidR="003E0E0A" w:rsidRPr="003E0E0A" w:rsidRDefault="003E0E0A" w:rsidP="003E0E0A">
      <w:pPr>
        <w:pStyle w:val="aff0"/>
        <w:numPr>
          <w:ilvl w:val="0"/>
          <w:numId w:val="32"/>
        </w:numPr>
        <w:jc w:val="both"/>
        <w:rPr>
          <w:rFonts w:ascii="微軟正黑體" w:eastAsia="微軟正黑體" w:hAnsi="微軟正黑體"/>
          <w:sz w:val="21"/>
          <w:szCs w:val="21"/>
        </w:rPr>
      </w:pPr>
      <w:r w:rsidRPr="003E0E0A">
        <w:rPr>
          <w:rFonts w:ascii="微軟正黑體" w:eastAsia="微軟正黑體" w:hAnsi="微軟正黑體"/>
          <w:sz w:val="21"/>
          <w:szCs w:val="21"/>
        </w:rPr>
        <w:t xml:space="preserve">應用：當預備主的再來 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(</w:t>
      </w:r>
      <w:r w:rsidRPr="003E0E0A">
        <w:rPr>
          <w:rFonts w:ascii="微軟正黑體" w:eastAsia="微軟正黑體" w:hAnsi="微軟正黑體"/>
          <w:sz w:val="21"/>
          <w:szCs w:val="21"/>
        </w:rPr>
        <w:t>24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:</w:t>
      </w:r>
      <w:r w:rsidRPr="003E0E0A">
        <w:rPr>
          <w:rFonts w:ascii="微軟正黑體" w:eastAsia="微軟正黑體" w:hAnsi="微軟正黑體"/>
          <w:sz w:val="21"/>
          <w:szCs w:val="21"/>
        </w:rPr>
        <w:t>44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)</w:t>
      </w:r>
    </w:p>
    <w:p w:rsidR="003E0E0A" w:rsidRDefault="003E0E0A" w:rsidP="003E0E0A">
      <w:pPr>
        <w:ind w:left="-12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E0E0A" w:rsidRPr="003E0E0A" w:rsidRDefault="003E0E0A" w:rsidP="003E0E0A">
      <w:pPr>
        <w:ind w:left="-12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E0E0A" w:rsidRPr="004B6E6A" w:rsidRDefault="003E0E0A" w:rsidP="003E0E0A">
      <w:pPr>
        <w:ind w:left="-12"/>
        <w:jc w:val="both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4B6E6A">
        <w:rPr>
          <w:rFonts w:ascii="微軟正黑體" w:eastAsia="微軟正黑體" w:hAnsi="微軟正黑體"/>
          <w:b/>
          <w:spacing w:val="0"/>
          <w:sz w:val="21"/>
          <w:szCs w:val="21"/>
        </w:rPr>
        <w:t>二、忠心負責</w:t>
      </w:r>
      <w:r w:rsidRPr="004B6E6A">
        <w:rPr>
          <w:rFonts w:ascii="微軟正黑體" w:eastAsia="微軟正黑體" w:hAnsi="微軟正黑體" w:hint="eastAsia"/>
          <w:b/>
          <w:spacing w:val="0"/>
          <w:sz w:val="21"/>
          <w:szCs w:val="21"/>
        </w:rPr>
        <w:t xml:space="preserve"> (</w:t>
      </w:r>
      <w:r w:rsidRPr="004B6E6A">
        <w:rPr>
          <w:rFonts w:ascii="微軟正黑體" w:eastAsia="微軟正黑體" w:hAnsi="微軟正黑體"/>
          <w:b/>
          <w:spacing w:val="0"/>
          <w:sz w:val="21"/>
          <w:szCs w:val="21"/>
        </w:rPr>
        <w:t>24</w:t>
      </w:r>
      <w:r w:rsidRPr="004B6E6A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:</w:t>
      </w:r>
      <w:r w:rsidRPr="004B6E6A">
        <w:rPr>
          <w:rFonts w:ascii="微軟正黑體" w:eastAsia="微軟正黑體" w:hAnsi="微軟正黑體"/>
          <w:b/>
          <w:spacing w:val="0"/>
          <w:sz w:val="21"/>
          <w:szCs w:val="21"/>
        </w:rPr>
        <w:t>45-51</w:t>
      </w:r>
      <w:r w:rsidRPr="004B6E6A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)</w:t>
      </w:r>
    </w:p>
    <w:p w:rsidR="003E0E0A" w:rsidRPr="003E0E0A" w:rsidRDefault="003E0E0A" w:rsidP="003E0E0A">
      <w:pPr>
        <w:ind w:left="-12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E0E0A" w:rsidRDefault="003E0E0A" w:rsidP="003E0E0A">
      <w:pPr>
        <w:pStyle w:val="aff0"/>
        <w:numPr>
          <w:ilvl w:val="0"/>
          <w:numId w:val="33"/>
        </w:numPr>
        <w:jc w:val="both"/>
        <w:rPr>
          <w:rFonts w:ascii="微軟正黑體" w:eastAsia="微軟正黑體" w:hAnsi="微軟正黑體"/>
          <w:sz w:val="21"/>
          <w:szCs w:val="21"/>
        </w:rPr>
      </w:pPr>
      <w:r w:rsidRPr="003E0E0A">
        <w:rPr>
          <w:rFonts w:ascii="微軟正黑體" w:eastAsia="微軟正黑體" w:hAnsi="微軟正黑體"/>
          <w:sz w:val="21"/>
          <w:szCs w:val="21"/>
        </w:rPr>
        <w:t xml:space="preserve">善僕的忠心 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(</w:t>
      </w:r>
      <w:r w:rsidRPr="003E0E0A">
        <w:rPr>
          <w:rFonts w:ascii="微軟正黑體" w:eastAsia="微軟正黑體" w:hAnsi="微軟正黑體"/>
          <w:sz w:val="21"/>
          <w:szCs w:val="21"/>
        </w:rPr>
        <w:t>24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:</w:t>
      </w:r>
      <w:r w:rsidRPr="003E0E0A">
        <w:rPr>
          <w:rFonts w:ascii="微軟正黑體" w:eastAsia="微軟正黑體" w:hAnsi="微軟正黑體"/>
          <w:sz w:val="21"/>
          <w:szCs w:val="21"/>
        </w:rPr>
        <w:t>45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)</w:t>
      </w:r>
    </w:p>
    <w:p w:rsidR="003E0E0A" w:rsidRPr="003E0E0A" w:rsidRDefault="003E0E0A" w:rsidP="003E0E0A">
      <w:pPr>
        <w:ind w:left="93"/>
        <w:jc w:val="both"/>
        <w:rPr>
          <w:rFonts w:ascii="微軟正黑體" w:eastAsia="微軟正黑體" w:hAnsi="微軟正黑體"/>
          <w:sz w:val="21"/>
          <w:szCs w:val="21"/>
        </w:rPr>
      </w:pPr>
    </w:p>
    <w:p w:rsidR="003E0E0A" w:rsidRDefault="003E0E0A" w:rsidP="003E0E0A">
      <w:pPr>
        <w:pStyle w:val="aff0"/>
        <w:numPr>
          <w:ilvl w:val="0"/>
          <w:numId w:val="33"/>
        </w:numPr>
        <w:jc w:val="both"/>
        <w:rPr>
          <w:rFonts w:ascii="微軟正黑體" w:eastAsia="微軟正黑體" w:hAnsi="微軟正黑體"/>
          <w:sz w:val="21"/>
          <w:szCs w:val="21"/>
        </w:rPr>
      </w:pPr>
      <w:r w:rsidRPr="003E0E0A">
        <w:rPr>
          <w:rFonts w:ascii="微軟正黑體" w:eastAsia="微軟正黑體" w:hAnsi="微軟正黑體"/>
          <w:sz w:val="21"/>
          <w:szCs w:val="21"/>
        </w:rPr>
        <w:t xml:space="preserve">主人的獎賞 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(</w:t>
      </w:r>
      <w:r w:rsidRPr="003E0E0A">
        <w:rPr>
          <w:rFonts w:ascii="微軟正黑體" w:eastAsia="微軟正黑體" w:hAnsi="微軟正黑體"/>
          <w:sz w:val="21"/>
          <w:szCs w:val="21"/>
        </w:rPr>
        <w:t>24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:</w:t>
      </w:r>
      <w:r w:rsidRPr="003E0E0A">
        <w:rPr>
          <w:rFonts w:ascii="微軟正黑體" w:eastAsia="微軟正黑體" w:hAnsi="微軟正黑體"/>
          <w:sz w:val="21"/>
          <w:szCs w:val="21"/>
        </w:rPr>
        <w:t>46-47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)</w:t>
      </w:r>
    </w:p>
    <w:p w:rsidR="003E0E0A" w:rsidRDefault="003E0E0A" w:rsidP="003E0E0A">
      <w:pPr>
        <w:ind w:left="93"/>
        <w:jc w:val="both"/>
        <w:rPr>
          <w:rFonts w:ascii="微軟正黑體" w:eastAsia="微軟正黑體" w:hAnsi="微軟正黑體"/>
          <w:sz w:val="21"/>
          <w:szCs w:val="21"/>
        </w:rPr>
      </w:pPr>
    </w:p>
    <w:p w:rsidR="003E0E0A" w:rsidRPr="003E0E0A" w:rsidRDefault="003E0E0A" w:rsidP="003E0E0A">
      <w:pPr>
        <w:ind w:left="93"/>
        <w:jc w:val="both"/>
        <w:rPr>
          <w:rFonts w:ascii="微軟正黑體" w:eastAsia="微軟正黑體" w:hAnsi="微軟正黑體"/>
          <w:sz w:val="21"/>
          <w:szCs w:val="21"/>
        </w:rPr>
      </w:pPr>
    </w:p>
    <w:p w:rsidR="003E0E0A" w:rsidRDefault="003E0E0A" w:rsidP="003E0E0A">
      <w:pPr>
        <w:pStyle w:val="aff0"/>
        <w:numPr>
          <w:ilvl w:val="0"/>
          <w:numId w:val="33"/>
        </w:numPr>
        <w:jc w:val="both"/>
        <w:rPr>
          <w:rFonts w:ascii="微軟正黑體" w:eastAsia="微軟正黑體" w:hAnsi="微軟正黑體"/>
          <w:sz w:val="21"/>
          <w:szCs w:val="21"/>
        </w:rPr>
      </w:pPr>
      <w:r w:rsidRPr="003E0E0A">
        <w:rPr>
          <w:rFonts w:ascii="微軟正黑體" w:eastAsia="微軟正黑體" w:hAnsi="微軟正黑體"/>
          <w:sz w:val="21"/>
          <w:szCs w:val="21"/>
        </w:rPr>
        <w:t xml:space="preserve">惡僕的行為 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(</w:t>
      </w:r>
      <w:r w:rsidRPr="003E0E0A">
        <w:rPr>
          <w:rFonts w:ascii="微軟正黑體" w:eastAsia="微軟正黑體" w:hAnsi="微軟正黑體"/>
          <w:sz w:val="21"/>
          <w:szCs w:val="21"/>
        </w:rPr>
        <w:t>24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:</w:t>
      </w:r>
      <w:r w:rsidRPr="003E0E0A">
        <w:rPr>
          <w:rFonts w:ascii="微軟正黑體" w:eastAsia="微軟正黑體" w:hAnsi="微軟正黑體"/>
          <w:sz w:val="21"/>
          <w:szCs w:val="21"/>
        </w:rPr>
        <w:t>48-49</w:t>
      </w:r>
      <w:r w:rsidRPr="003E0E0A">
        <w:rPr>
          <w:rFonts w:ascii="微軟正黑體" w:eastAsia="微軟正黑體" w:hAnsi="微軟正黑體" w:hint="eastAsia"/>
          <w:sz w:val="21"/>
          <w:szCs w:val="21"/>
        </w:rPr>
        <w:t>)</w:t>
      </w:r>
      <w:r w:rsidRPr="003E0E0A">
        <w:rPr>
          <w:rFonts w:ascii="微軟正黑體" w:eastAsia="微軟正黑體" w:hAnsi="微軟正黑體"/>
          <w:sz w:val="21"/>
          <w:szCs w:val="21"/>
        </w:rPr>
        <w:t xml:space="preserve"> </w:t>
      </w:r>
    </w:p>
    <w:p w:rsidR="003E0E0A" w:rsidRPr="003E0E0A" w:rsidRDefault="003E0E0A" w:rsidP="003E0E0A">
      <w:pPr>
        <w:ind w:left="93"/>
        <w:jc w:val="both"/>
        <w:rPr>
          <w:rFonts w:ascii="微軟正黑體" w:eastAsia="微軟正黑體" w:hAnsi="微軟正黑體"/>
          <w:sz w:val="21"/>
          <w:szCs w:val="21"/>
        </w:rPr>
      </w:pPr>
    </w:p>
    <w:p w:rsidR="003E0E0A" w:rsidRPr="003E0E0A" w:rsidRDefault="003E0E0A" w:rsidP="003E0E0A">
      <w:pPr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3E0E0A">
        <w:rPr>
          <w:rFonts w:ascii="微軟正黑體" w:eastAsia="微軟正黑體" w:hAnsi="微軟正黑體"/>
          <w:spacing w:val="0"/>
          <w:sz w:val="21"/>
          <w:szCs w:val="21"/>
        </w:rPr>
        <w:t xml:space="preserve"> 4.主人的懲罰 </w:t>
      </w:r>
      <w:r w:rsidRPr="003E0E0A">
        <w:rPr>
          <w:rFonts w:ascii="微軟正黑體" w:eastAsia="微軟正黑體" w:hAnsi="微軟正黑體" w:hint="eastAsia"/>
          <w:spacing w:val="0"/>
          <w:sz w:val="21"/>
          <w:szCs w:val="21"/>
        </w:rPr>
        <w:t>(</w:t>
      </w:r>
      <w:r w:rsidRPr="003E0E0A">
        <w:rPr>
          <w:rFonts w:ascii="微軟正黑體" w:eastAsia="微軟正黑體" w:hAnsi="微軟正黑體"/>
          <w:spacing w:val="0"/>
          <w:sz w:val="21"/>
          <w:szCs w:val="21"/>
        </w:rPr>
        <w:t>24</w:t>
      </w:r>
      <w:r w:rsidRPr="003E0E0A">
        <w:rPr>
          <w:rFonts w:ascii="微軟正黑體" w:eastAsia="微軟正黑體" w:hAnsi="微軟正黑體" w:hint="eastAsia"/>
          <w:spacing w:val="0"/>
          <w:sz w:val="21"/>
          <w:szCs w:val="21"/>
        </w:rPr>
        <w:t>:</w:t>
      </w:r>
      <w:r w:rsidRPr="003E0E0A">
        <w:rPr>
          <w:rFonts w:ascii="微軟正黑體" w:eastAsia="微軟正黑體" w:hAnsi="微軟正黑體"/>
          <w:spacing w:val="0"/>
          <w:sz w:val="21"/>
          <w:szCs w:val="21"/>
        </w:rPr>
        <w:t>50-51</w:t>
      </w:r>
      <w:r w:rsidRPr="003E0E0A">
        <w:rPr>
          <w:rFonts w:ascii="微軟正黑體" w:eastAsia="微軟正黑體" w:hAnsi="微軟正黑體" w:hint="eastAsia"/>
          <w:spacing w:val="0"/>
          <w:sz w:val="21"/>
          <w:szCs w:val="21"/>
        </w:rPr>
        <w:t>)</w:t>
      </w:r>
    </w:p>
    <w:p w:rsidR="003E0E0A" w:rsidRDefault="003E0E0A" w:rsidP="003E0E0A">
      <w:pPr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E0E0A" w:rsidRDefault="003E0E0A" w:rsidP="003E0E0A">
      <w:pPr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E0E0A" w:rsidRPr="003E0E0A" w:rsidRDefault="003E0E0A" w:rsidP="003E0E0A">
      <w:pPr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E0E0A" w:rsidRPr="004B6E6A" w:rsidRDefault="003E0E0A" w:rsidP="003E0E0A">
      <w:pPr>
        <w:jc w:val="both"/>
        <w:rPr>
          <w:rFonts w:ascii="微軟正黑體" w:eastAsia="微軟正黑體" w:hAnsi="微軟正黑體"/>
          <w:b/>
          <w:bCs/>
          <w:spacing w:val="0"/>
          <w:sz w:val="21"/>
          <w:szCs w:val="21"/>
        </w:rPr>
      </w:pPr>
      <w:r w:rsidRPr="004B6E6A">
        <w:rPr>
          <w:rFonts w:ascii="微軟正黑體" w:eastAsia="微軟正黑體" w:hAnsi="微軟正黑體"/>
          <w:b/>
          <w:bCs/>
          <w:spacing w:val="0"/>
          <w:sz w:val="21"/>
          <w:szCs w:val="21"/>
        </w:rPr>
        <w:t>三、 結論</w:t>
      </w:r>
    </w:p>
    <w:p w:rsidR="003E0E0A" w:rsidRDefault="003E0E0A" w:rsidP="003E0E0A">
      <w:pPr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3E0E0A">
        <w:rPr>
          <w:rFonts w:ascii="微軟正黑體" w:eastAsia="微軟正黑體" w:hAnsi="微軟正黑體"/>
          <w:bCs/>
          <w:spacing w:val="0"/>
          <w:sz w:val="21"/>
          <w:szCs w:val="21"/>
        </w:rPr>
        <w:t xml:space="preserve"> 1. 以儆醒的態度等候基督的再來。</w:t>
      </w:r>
    </w:p>
    <w:p w:rsidR="003E0E0A" w:rsidRDefault="003E0E0A" w:rsidP="003E0E0A">
      <w:pPr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</w:p>
    <w:p w:rsidR="003E0E0A" w:rsidRPr="003E0E0A" w:rsidRDefault="003E0E0A" w:rsidP="003E0E0A">
      <w:pPr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</w:p>
    <w:p w:rsidR="003E0E0A" w:rsidRPr="003E0E0A" w:rsidRDefault="003E0E0A" w:rsidP="003E0E0A">
      <w:pPr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3E0E0A">
        <w:rPr>
          <w:rFonts w:ascii="微軟正黑體" w:eastAsia="微軟正黑體" w:hAnsi="微軟正黑體"/>
          <w:bCs/>
          <w:spacing w:val="0"/>
          <w:sz w:val="21"/>
          <w:szCs w:val="21"/>
        </w:rPr>
        <w:t xml:space="preserve"> 2. 以忠心的行動完成受託的責任。</w:t>
      </w:r>
    </w:p>
    <w:p w:rsidR="003E0E0A" w:rsidRDefault="003E0E0A" w:rsidP="003E0E0A">
      <w:pPr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</w:p>
    <w:p w:rsidR="003E0E0A" w:rsidRDefault="003E0E0A" w:rsidP="003E0E0A">
      <w:pPr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</w:p>
    <w:p w:rsidR="003E0E0A" w:rsidRPr="003E0E0A" w:rsidRDefault="003E0E0A" w:rsidP="003E0E0A">
      <w:pPr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</w:p>
    <w:p w:rsidR="003E0E0A" w:rsidRPr="003E0E0A" w:rsidRDefault="003E0E0A" w:rsidP="003E0E0A">
      <w:pPr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3E0E0A">
        <w:rPr>
          <w:rFonts w:ascii="微軟正黑體" w:eastAsia="微軟正黑體" w:hAnsi="微軟正黑體"/>
          <w:spacing w:val="0"/>
          <w:sz w:val="21"/>
          <w:szCs w:val="21"/>
        </w:rPr>
        <w:t>金句：</w:t>
      </w:r>
    </w:p>
    <w:p w:rsidR="003E0E0A" w:rsidRPr="003E0E0A" w:rsidRDefault="003E0E0A" w:rsidP="003E0E0A">
      <w:pPr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3E0E0A">
        <w:rPr>
          <w:rFonts w:ascii="微軟正黑體" w:eastAsia="微軟正黑體" w:hAnsi="微軟正黑體" w:hint="eastAsia"/>
          <w:spacing w:val="0"/>
          <w:sz w:val="21"/>
          <w:szCs w:val="21"/>
        </w:rPr>
        <w:t>太24:44  所以你們也要預備，因為你們想不到的時候，人子就來了。</w:t>
      </w:r>
    </w:p>
    <w:p w:rsidR="003E0E0A" w:rsidRDefault="003E0E0A" w:rsidP="003E0E0A">
      <w:pPr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E0E0A" w:rsidRPr="003E0E0A" w:rsidRDefault="003E0E0A" w:rsidP="003E0E0A">
      <w:pPr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E0E0A" w:rsidRPr="004B6E6A" w:rsidRDefault="003E0E0A" w:rsidP="003E0E0A">
      <w:pPr>
        <w:jc w:val="both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4B6E6A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討論題目：</w:t>
      </w:r>
    </w:p>
    <w:p w:rsidR="003E0E0A" w:rsidRPr="003E0E0A" w:rsidRDefault="003E0E0A" w:rsidP="003E0E0A">
      <w:pPr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3E0E0A" w:rsidRDefault="003E0E0A" w:rsidP="003E0E0A">
      <w:pPr>
        <w:numPr>
          <w:ilvl w:val="0"/>
          <w:numId w:val="31"/>
        </w:numPr>
        <w:spacing w:line="36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3E0E0A">
        <w:rPr>
          <w:rFonts w:ascii="微軟正黑體" w:eastAsia="微軟正黑體" w:hAnsi="微軟正黑體"/>
          <w:spacing w:val="0"/>
          <w:sz w:val="21"/>
          <w:szCs w:val="21"/>
        </w:rPr>
        <w:t>耶穌如何強調祂在這兩個比喻裡的重點？（他用什麼字、詞彙、畫面，造成深刻的印象？）他這麼做有何目的？</w:t>
      </w:r>
    </w:p>
    <w:p w:rsidR="00A7415D" w:rsidRPr="004B6E6A" w:rsidRDefault="003E0E0A" w:rsidP="004B6E6A">
      <w:pPr>
        <w:pStyle w:val="aff0"/>
        <w:numPr>
          <w:ilvl w:val="0"/>
          <w:numId w:val="31"/>
        </w:numPr>
        <w:shd w:val="clear" w:color="auto" w:fill="FFFFFF"/>
        <w:spacing w:line="360" w:lineRule="exact"/>
        <w:jc w:val="both"/>
        <w:rPr>
          <w:rFonts w:ascii="微軟正黑體" w:eastAsia="微軟正黑體" w:hAnsi="微軟正黑體"/>
          <w:color w:val="201F1E"/>
          <w:bdr w:val="none" w:sz="0" w:space="0" w:color="auto" w:frame="1"/>
        </w:rPr>
      </w:pPr>
      <w:r w:rsidRPr="004B6E6A">
        <w:rPr>
          <w:rFonts w:ascii="微軟正黑體" w:eastAsia="微軟正黑體" w:hAnsi="微軟正黑體"/>
          <w:sz w:val="21"/>
          <w:szCs w:val="21"/>
        </w:rPr>
        <w:t>耶穌為什麼要門徒照著作？你覺得容易作嗎？困難之處在哪裡？</w:t>
      </w:r>
      <w:r w:rsidR="00A7415D" w:rsidRPr="008A45C7">
        <w:rPr>
          <w:rFonts w:ascii="華康仿宋體W4" w:eastAsia="華康仿宋體W4" w:hint="eastAsia"/>
          <w:sz w:val="28"/>
          <w:szCs w:val="28"/>
        </w:rPr>
        <w:sym w:font="Webdings" w:char="F059"/>
      </w:r>
    </w:p>
    <w:p w:rsidR="00CB512D" w:rsidRPr="006F4F3D" w:rsidRDefault="00CB512D" w:rsidP="00CB512D">
      <w:pPr>
        <w:spacing w:beforeLines="50" w:before="12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B512D" w:rsidRPr="00326125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B512D" w:rsidRPr="00326125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</w:t>
      </w:r>
      <w:r w:rsidR="003048B0">
        <w:rPr>
          <w:rFonts w:ascii="華康細圓體(P)" w:eastAsia="華康細圓體(P)" w:hint="eastAsia"/>
          <w:b/>
          <w:spacing w:val="0"/>
          <w:sz w:val="20"/>
        </w:rPr>
        <w:t>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41AC6">
        <w:rPr>
          <w:rFonts w:ascii="華康細圓體(P)" w:eastAsia="華康細圓體(P)" w:hint="eastAsia"/>
          <w:b/>
          <w:spacing w:val="0"/>
          <w:sz w:val="20"/>
        </w:rPr>
        <w:t>林盈沼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B512D" w:rsidRPr="00326125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B512D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B512D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CB512D" w:rsidRPr="00326125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B512D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C6E01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B512D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41AC6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B512D" w:rsidRPr="00326125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7E2033">
        <w:rPr>
          <w:rFonts w:ascii="華康細圓體(P)" w:eastAsia="華康細圓體(P)"/>
          <w:b/>
          <w:spacing w:val="0"/>
          <w:sz w:val="20"/>
        </w:rPr>
        <w:tab/>
      </w:r>
      <w:r w:rsidR="00341AC6">
        <w:rPr>
          <w:rFonts w:ascii="華康細圓體(P)" w:eastAsia="華康細圓體(P)" w:hint="eastAsia"/>
          <w:b/>
          <w:spacing w:val="0"/>
          <w:sz w:val="20"/>
        </w:rPr>
        <w:t>吳瑞碧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B512D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41AC6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3048B0" w:rsidRDefault="00CB512D" w:rsidP="003048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41AC6"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CB512D" w:rsidRDefault="005C6E01" w:rsidP="003048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Microsoft JhengHei UI" w:eastAsia="Microsoft JhengHei UI" w:hAnsi="Microsoft JhengHei UI" w:cs="新細明體"/>
          <w:color w:val="201F1E"/>
          <w:spacing w:val="0"/>
          <w:kern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586604" w:rsidRDefault="00586604" w:rsidP="00CB512D">
      <w:pPr>
        <w:widowControl/>
        <w:shd w:val="clear" w:color="auto" w:fill="FFFFFF"/>
        <w:adjustRightInd/>
        <w:spacing w:beforeLines="100" w:before="240" w:line="240" w:lineRule="auto"/>
        <w:rPr>
          <w:rFonts w:ascii="華康魏碑體(P)" w:eastAsia="華康魏碑體(P)"/>
          <w:spacing w:val="-6"/>
          <w:sz w:val="28"/>
        </w:rPr>
      </w:pPr>
      <w:r w:rsidRPr="0049540C">
        <w:rPr>
          <w:rFonts w:ascii="華康魏碑體(P)" w:eastAsia="華康魏碑體(P)" w:hint="eastAsia"/>
          <w:spacing w:val="-6"/>
          <w:sz w:val="28"/>
        </w:rPr>
        <w:t>【年終感恩見證聚會】</w:t>
      </w:r>
    </w:p>
    <w:p w:rsidR="00586604" w:rsidRPr="0008508E" w:rsidRDefault="00586604" w:rsidP="00CB512D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center"/>
        <w:textAlignment w:val="auto"/>
        <w:rPr>
          <w:rFonts w:ascii="華康魏碑體(P)" w:eastAsia="華康魏碑體(P)" w:hAnsi="Arial" w:cs="Arial"/>
          <w:color w:val="444444"/>
          <w:spacing w:val="0"/>
          <w:kern w:val="0"/>
          <w:sz w:val="22"/>
          <w:szCs w:val="22"/>
        </w:rPr>
      </w:pPr>
      <w:r w:rsidRPr="0008508E">
        <w:rPr>
          <w:rFonts w:ascii="華康魏碑體(P)" w:eastAsia="華康魏碑體(P)" w:hAnsi="Arial" w:cs="Arial" w:hint="eastAsia"/>
          <w:color w:val="444444"/>
          <w:spacing w:val="0"/>
          <w:kern w:val="0"/>
          <w:sz w:val="22"/>
          <w:szCs w:val="22"/>
        </w:rPr>
        <w:t>求你指教我們怎樣數算自己的日子，</w:t>
      </w:r>
    </w:p>
    <w:p w:rsidR="00586604" w:rsidRPr="0008508E" w:rsidRDefault="00586604" w:rsidP="00CB512D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center"/>
        <w:textAlignment w:val="auto"/>
        <w:rPr>
          <w:rFonts w:ascii="華康魏碑體(P)" w:eastAsia="華康魏碑體(P)" w:hAnsi="Arial" w:cs="Arial"/>
          <w:color w:val="444444"/>
          <w:spacing w:val="0"/>
          <w:kern w:val="0"/>
          <w:sz w:val="22"/>
          <w:szCs w:val="22"/>
        </w:rPr>
      </w:pPr>
      <w:r w:rsidRPr="0008508E">
        <w:rPr>
          <w:rFonts w:ascii="華康魏碑體(P)" w:eastAsia="華康魏碑體(P)" w:hAnsi="Arial" w:cs="Arial" w:hint="eastAsia"/>
          <w:color w:val="444444"/>
          <w:spacing w:val="0"/>
          <w:kern w:val="0"/>
          <w:sz w:val="22"/>
          <w:szCs w:val="22"/>
        </w:rPr>
        <w:t>好叫我們得</w:t>
      </w:r>
      <w:r>
        <w:rPr>
          <w:rFonts w:ascii="華康魏碑體(P)" w:eastAsia="華康魏碑體(P)" w:hAnsi="Arial" w:cs="Arial" w:hint="eastAsia"/>
          <w:color w:val="444444"/>
          <w:spacing w:val="0"/>
          <w:kern w:val="0"/>
          <w:sz w:val="22"/>
          <w:szCs w:val="22"/>
        </w:rPr>
        <w:t>著</w:t>
      </w:r>
      <w:r w:rsidRPr="0008508E">
        <w:rPr>
          <w:rFonts w:ascii="華康魏碑體(P)" w:eastAsia="華康魏碑體(P)" w:hAnsi="華康魏碑體(P)" w:cs="華康魏碑體(P)" w:hint="eastAsia"/>
          <w:color w:val="444444"/>
          <w:spacing w:val="0"/>
          <w:kern w:val="0"/>
          <w:sz w:val="22"/>
          <w:szCs w:val="22"/>
        </w:rPr>
        <w:t>智慧的心。</w:t>
      </w:r>
    </w:p>
    <w:p w:rsidR="00586604" w:rsidRPr="0049540C" w:rsidRDefault="00586604" w:rsidP="00CB512D">
      <w:pPr>
        <w:widowControl/>
        <w:spacing w:beforeLines="30" w:before="72" w:line="300" w:lineRule="exact"/>
        <w:jc w:val="both"/>
        <w:rPr>
          <w:rFonts w:ascii="微軟正黑體" w:eastAsia="微軟正黑體" w:hAnsi="微軟正黑體" w:cs="微軟正黑體 Light"/>
          <w:b/>
          <w:i/>
          <w:spacing w:val="6"/>
          <w:sz w:val="21"/>
          <w:szCs w:val="21"/>
        </w:rPr>
      </w:pPr>
      <w:r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2019</w:t>
      </w:r>
      <w:r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【年終感恩見證聚會】</w:t>
      </w:r>
      <w:r w:rsidRPr="0049540C"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將於12/1</w:t>
      </w:r>
      <w:r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5</w:t>
      </w:r>
      <w:r w:rsidRPr="0049540C"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(日)上午9:45舉行</w:t>
      </w:r>
      <w:r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，</w:t>
      </w:r>
      <w:r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回想</w:t>
      </w:r>
      <w:r w:rsidR="00CB512D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這一年</w:t>
      </w:r>
      <w:r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有多少</w:t>
      </w:r>
      <w:r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大小</w:t>
      </w:r>
      <w:r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的</w:t>
      </w:r>
      <w:r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恩典</w:t>
      </w:r>
      <w:r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應該細數？數算恩典，將使我們更有智慧、滿有喜樂的過每一天。也是尊榮</w:t>
      </w:r>
      <w:r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神</w:t>
      </w:r>
      <w:r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的表現。</w:t>
      </w:r>
    </w:p>
    <w:p w:rsidR="00586604" w:rsidRPr="0049540C" w:rsidRDefault="00586604" w:rsidP="00586604">
      <w:pPr>
        <w:spacing w:beforeLines="30" w:before="72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sym w:font="Wingdings" w:char="F0D8"/>
      </w:r>
      <w:r w:rsidRPr="0049540C"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敬請見證報名，請向教會辦公室登記！每位見證以5~7分鐘為原則！</w:t>
      </w:r>
    </w:p>
    <w:p w:rsidR="00CB512D" w:rsidRPr="00855BDA" w:rsidRDefault="00CB512D" w:rsidP="00CB512D">
      <w:pPr>
        <w:spacing w:beforeLines="100" w:before="240" w:line="400" w:lineRule="exact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855BDA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【徵召同工】-泰緬短宣隊</w:t>
      </w:r>
    </w:p>
    <w:p w:rsidR="00CB512D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教會將於明年四月前往泰北舉辦《泰緬蒙恩之家》學生營會，徵召有負擔參與者加入</w:t>
      </w:r>
      <w:r w:rsidR="008474AB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，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協助教學或擔任學生輔導。請向徐漢慧姊妹報名。</w:t>
      </w:r>
    </w:p>
    <w:p w:rsidR="00CB512D" w:rsidRPr="004E245F" w:rsidRDefault="00CB512D" w:rsidP="00CB512D">
      <w:pPr>
        <w:spacing w:beforeLines="20" w:before="48" w:line="280" w:lineRule="exact"/>
        <w:rPr>
          <w:rFonts w:ascii="華康細圓體(P)" w:eastAsia="華康細圓體(P)"/>
          <w:b/>
          <w:spacing w:val="0"/>
          <w:sz w:val="20"/>
        </w:rPr>
      </w:pPr>
      <w:r w:rsidRPr="004E245F">
        <w:rPr>
          <w:rFonts w:ascii="華康細圓體(P)" w:eastAsia="華康細圓體(P)" w:hint="eastAsia"/>
          <w:b/>
          <w:spacing w:val="0"/>
          <w:sz w:val="20"/>
        </w:rPr>
        <w:t>時間：</w:t>
      </w:r>
      <w:r>
        <w:rPr>
          <w:rFonts w:ascii="華康細圓體(P)" w:eastAsia="華康細圓體(P)" w:hint="eastAsia"/>
          <w:b/>
          <w:spacing w:val="0"/>
          <w:sz w:val="20"/>
        </w:rPr>
        <w:t>2020年3/31</w:t>
      </w:r>
      <w:r w:rsidRPr="004E245F">
        <w:rPr>
          <w:rFonts w:ascii="華康細圓體(P)" w:eastAsia="華康細圓體(P)" w:hint="eastAsia"/>
          <w:b/>
          <w:spacing w:val="0"/>
          <w:sz w:val="20"/>
        </w:rPr>
        <w:t>~</w:t>
      </w:r>
      <w:r>
        <w:rPr>
          <w:rFonts w:ascii="華康細圓體(P)" w:eastAsia="華康細圓體(P)" w:hint="eastAsia"/>
          <w:b/>
          <w:spacing w:val="0"/>
          <w:sz w:val="20"/>
        </w:rPr>
        <w:t>4/5，共六天</w:t>
      </w:r>
    </w:p>
    <w:p w:rsidR="00CB512D" w:rsidRPr="002208E0" w:rsidRDefault="00CB512D" w:rsidP="00CB512D">
      <w:pPr>
        <w:spacing w:line="260" w:lineRule="exact"/>
        <w:ind w:left="160" w:hangingChars="80" w:hanging="160"/>
        <w:jc w:val="both"/>
        <w:rPr>
          <w:rFonts w:ascii="華康細圓體(P)" w:eastAsia="華康細圓體(P)"/>
          <w:spacing w:val="0"/>
          <w:sz w:val="20"/>
        </w:rPr>
      </w:pPr>
      <w:r w:rsidRPr="002208E0">
        <w:rPr>
          <w:rFonts w:ascii="華康細圓體(P)" w:eastAsia="華康細圓體(P)" w:hint="eastAsia"/>
          <w:spacing w:val="0"/>
          <w:sz w:val="20"/>
        </w:rPr>
        <w:t>1.學習服事弱勢兒童、青少年</w:t>
      </w:r>
      <w:r>
        <w:rPr>
          <w:rFonts w:ascii="華康細圓體(P)" w:eastAsia="華康細圓體(P)" w:hint="eastAsia"/>
          <w:spacing w:val="0"/>
          <w:sz w:val="20"/>
        </w:rPr>
        <w:t>；並</w:t>
      </w:r>
      <w:r w:rsidRPr="002208E0">
        <w:rPr>
          <w:rFonts w:ascii="華康細圓體(P)" w:eastAsia="華康細圓體(P)" w:hint="eastAsia"/>
          <w:spacing w:val="0"/>
          <w:sz w:val="20"/>
        </w:rPr>
        <w:t>操練神所給之恩賜</w:t>
      </w:r>
      <w:r w:rsidR="008474AB">
        <w:rPr>
          <w:rFonts w:ascii="華康細圓體(P)" w:eastAsia="華康細圓體(P)" w:hint="eastAsia"/>
          <w:spacing w:val="0"/>
          <w:sz w:val="20"/>
        </w:rPr>
        <w:t>與能力</w:t>
      </w:r>
      <w:r w:rsidRPr="002208E0">
        <w:rPr>
          <w:rFonts w:ascii="華康細圓體(P)" w:eastAsia="華康細圓體(P)" w:hint="eastAsia"/>
          <w:spacing w:val="0"/>
          <w:sz w:val="20"/>
        </w:rPr>
        <w:t>。</w:t>
      </w:r>
    </w:p>
    <w:p w:rsidR="00CB512D" w:rsidRPr="002208E0" w:rsidRDefault="00CB512D" w:rsidP="005C6E01">
      <w:pPr>
        <w:spacing w:beforeLines="20" w:before="48" w:line="260" w:lineRule="exact"/>
        <w:ind w:left="160" w:hangingChars="80" w:hanging="16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2</w:t>
      </w:r>
      <w:r w:rsidRPr="002208E0">
        <w:rPr>
          <w:rFonts w:ascii="華康細圓體(P)" w:eastAsia="華康細圓體(P)" w:hint="eastAsia"/>
          <w:spacing w:val="0"/>
          <w:sz w:val="20"/>
        </w:rPr>
        <w:t>.</w:t>
      </w:r>
      <w:r w:rsidR="005C6E01">
        <w:rPr>
          <w:rFonts w:ascii="華康細圓體(P)" w:eastAsia="華康細圓體(P)" w:hint="eastAsia"/>
          <w:spacing w:val="0"/>
          <w:sz w:val="20"/>
        </w:rPr>
        <w:t>體</w:t>
      </w:r>
      <w:r w:rsidRPr="002208E0">
        <w:rPr>
          <w:rFonts w:ascii="華康細圓體(P)" w:eastAsia="華康細圓體(P)" w:hint="eastAsia"/>
          <w:spacing w:val="0"/>
          <w:sz w:val="20"/>
        </w:rPr>
        <w:t>驗短宣生活，接受行前訓練（3~4次）</w:t>
      </w:r>
      <w:r w:rsidR="008474AB">
        <w:rPr>
          <w:rFonts w:ascii="華康細圓體(P)" w:eastAsia="華康細圓體(P)" w:hint="eastAsia"/>
          <w:spacing w:val="0"/>
          <w:sz w:val="20"/>
        </w:rPr>
        <w:t>，</w:t>
      </w:r>
      <w:r w:rsidRPr="002208E0">
        <w:rPr>
          <w:rFonts w:ascii="華康細圓體(P)" w:eastAsia="華康細圓體(P)" w:hint="eastAsia"/>
          <w:spacing w:val="0"/>
          <w:sz w:val="20"/>
        </w:rPr>
        <w:t>學習團隊事奉。</w:t>
      </w:r>
    </w:p>
    <w:p w:rsidR="00CB512D" w:rsidRDefault="00CB512D" w:rsidP="00CB512D">
      <w:pPr>
        <w:spacing w:line="280" w:lineRule="exact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費用：自費約8000元</w:t>
      </w:r>
      <w:r w:rsidR="005132B0">
        <w:rPr>
          <w:rFonts w:ascii="華康細圓體(P)" w:eastAsia="華康細圓體(P)" w:hint="eastAsia"/>
          <w:b/>
          <w:spacing w:val="0"/>
          <w:sz w:val="20"/>
        </w:rPr>
        <w:t>(教會補助一半)</w:t>
      </w:r>
    </w:p>
    <w:p w:rsidR="004B6E6A" w:rsidRDefault="004B6E6A" w:rsidP="00CB512D">
      <w:pPr>
        <w:spacing w:line="280" w:lineRule="exact"/>
        <w:rPr>
          <w:rFonts w:ascii="華康細圓體(P)" w:eastAsia="華康細圓體(P)"/>
          <w:b/>
          <w:spacing w:val="0"/>
          <w:sz w:val="20"/>
        </w:rPr>
      </w:pPr>
    </w:p>
    <w:p w:rsidR="007E7A5C" w:rsidRDefault="007E7A5C" w:rsidP="007E7A5C">
      <w:pPr>
        <w:spacing w:line="400" w:lineRule="exact"/>
        <w:jc w:val="both"/>
        <w:rPr>
          <w:rFonts w:ascii="華康粗明體" w:eastAsia="華康粗明體" w:hAnsi="Helvetica" w:cs="新細明體"/>
          <w:color w:val="1D2129"/>
          <w:spacing w:val="0"/>
          <w:kern w:val="0"/>
          <w:sz w:val="28"/>
          <w:szCs w:val="28"/>
        </w:rPr>
      </w:pPr>
      <w:r w:rsidRPr="002239D8">
        <w:rPr>
          <w:rFonts w:ascii="華康粗明體" w:eastAsia="華康粗明體" w:hAnsi="Helvetica" w:cs="新細明體"/>
          <w:noProof/>
          <w:color w:val="1D2129"/>
          <w:spacing w:val="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8AB23D" wp14:editId="34E49006">
            <wp:simplePos x="0" y="0"/>
            <wp:positionH relativeFrom="column">
              <wp:posOffset>-85725</wp:posOffset>
            </wp:positionH>
            <wp:positionV relativeFrom="paragraph">
              <wp:posOffset>273050</wp:posOffset>
            </wp:positionV>
            <wp:extent cx="2093595" cy="1177290"/>
            <wp:effectExtent l="19050" t="19050" r="20955" b="2286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177290"/>
                    </a:xfrm>
                    <a:prstGeom prst="rect">
                      <a:avLst/>
                    </a:prstGeom>
                    <a:ln>
                      <a:solidFill>
                        <a:srgbClr val="70AD47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C6">
        <w:rPr>
          <w:rFonts w:ascii="華康粗明體" w:eastAsia="華康粗明體" w:hAnsi="Helvetica" w:cs="新細明體" w:hint="eastAsia"/>
          <w:color w:val="1D2129"/>
          <w:spacing w:val="0"/>
          <w:kern w:val="0"/>
          <w:sz w:val="28"/>
          <w:szCs w:val="28"/>
        </w:rPr>
        <w:t>今天中午</w:t>
      </w:r>
      <w:r>
        <w:rPr>
          <w:rFonts w:ascii="華康粗明體" w:eastAsia="華康粗明體" w:hAnsi="Helvetica" w:cs="新細明體" w:hint="eastAsia"/>
          <w:color w:val="1D2129"/>
          <w:spacing w:val="0"/>
          <w:kern w:val="0"/>
          <w:sz w:val="28"/>
          <w:szCs w:val="28"/>
        </w:rPr>
        <w:t>【健康檢查】</w:t>
      </w:r>
    </w:p>
    <w:p w:rsidR="007E7A5C" w:rsidRDefault="007E7A5C" w:rsidP="007E7A5C">
      <w:pPr>
        <w:widowControl/>
        <w:shd w:val="clear" w:color="auto" w:fill="FFFFFF"/>
        <w:adjustRightInd/>
        <w:spacing w:beforeLines="30" w:before="72" w:line="280" w:lineRule="exact"/>
        <w:jc w:val="both"/>
        <w:textAlignment w:val="auto"/>
        <w:rPr>
          <w:rFonts w:ascii="華康細圓體" w:eastAsia="華康細圓體" w:hAnsi="Segoe UI" w:cs="Segoe UI"/>
          <w:bCs/>
          <w:color w:val="323130"/>
          <w:spacing w:val="0"/>
          <w:sz w:val="20"/>
        </w:rPr>
      </w:pPr>
      <w:r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  <w:sym w:font="Wingdings" w:char="F0D8"/>
      </w:r>
      <w:r w:rsidRPr="00256BED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今天</w:t>
      </w:r>
      <w:r w:rsidRPr="00E513E4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中午12︰00起，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由護理師許家蓁姊妹協助量血壓、血糖檢測；歡迎一起來健康檢查。</w:t>
      </w:r>
    </w:p>
    <w:p w:rsidR="007E7A5C" w:rsidRDefault="007E7A5C" w:rsidP="00185E83">
      <w:pPr>
        <w:widowControl/>
        <w:shd w:val="clear" w:color="auto" w:fill="FFFFFF"/>
        <w:adjustRightInd/>
        <w:spacing w:line="200" w:lineRule="exact"/>
        <w:jc w:val="both"/>
        <w:textAlignment w:val="auto"/>
        <w:rPr>
          <w:rFonts w:ascii="華康細圓體" w:eastAsia="華康細圓體" w:hAnsi="Segoe UI" w:cs="Segoe UI"/>
          <w:bCs/>
          <w:color w:val="323130"/>
          <w:spacing w:val="0"/>
          <w:sz w:val="20"/>
        </w:rPr>
      </w:pPr>
      <w:r w:rsidRPr="006D7885">
        <w:rPr>
          <w:rFonts w:ascii="微軟正黑體" w:eastAsia="微軟正黑體" w:hAnsi="微軟正黑體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F76030E" wp14:editId="2D6017DD">
            <wp:simplePos x="0" y="0"/>
            <wp:positionH relativeFrom="margin">
              <wp:posOffset>7669530</wp:posOffset>
            </wp:positionH>
            <wp:positionV relativeFrom="paragraph">
              <wp:posOffset>167005</wp:posOffset>
            </wp:positionV>
            <wp:extent cx="2160270" cy="76200"/>
            <wp:effectExtent l="0" t="0" r="0" b="0"/>
            <wp:wrapSquare wrapText="bothSides"/>
            <wp:docPr id="9" name="圖片 9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A5C" w:rsidRPr="006D7885" w:rsidRDefault="007E7A5C" w:rsidP="00185E83">
      <w:pPr>
        <w:widowControl/>
        <w:shd w:val="clear" w:color="auto" w:fill="FFFFFF"/>
        <w:adjustRightInd/>
        <w:spacing w:beforeLines="50" w:before="120" w:line="24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8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八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7E7A5C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645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565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7E7A5C" w:rsidRPr="006D7885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股息收入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70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574</w:t>
      </w:r>
    </w:p>
    <w:p w:rsidR="007E7A5C" w:rsidRPr="006D7885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267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870</w:t>
      </w:r>
    </w:p>
    <w:p w:rsidR="007E7A5C" w:rsidRPr="006D7885" w:rsidRDefault="007E7A5C" w:rsidP="00185E83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leftChars="-50" w:left="88" w:rightChars="-50" w:right="-112" w:hangingChars="100" w:hanging="200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獎學金、宣教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7E7A5C" w:rsidRPr="006D7885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/>
          <w:b/>
          <w:spacing w:val="0"/>
          <w:sz w:val="20"/>
        </w:rPr>
        <w:t>2</w:t>
      </w:r>
      <w:r>
        <w:rPr>
          <w:rFonts w:ascii="微軟正黑體" w:eastAsia="微軟正黑體" w:hAnsi="微軟正黑體" w:hint="eastAsia"/>
          <w:b/>
          <w:spacing w:val="0"/>
          <w:sz w:val="20"/>
        </w:rPr>
        <w:t>56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644</w:t>
      </w:r>
    </w:p>
    <w:p w:rsidR="007E7A5C" w:rsidRPr="006D7885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7E7A5C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afterLines="50" w:after="120" w:line="240" w:lineRule="exact"/>
        <w:ind w:leftChars="-100" w:left="-224" w:rightChars="-160" w:right="-358" w:firstLine="227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8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 w:rsidR="00260C30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八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191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625</w:t>
      </w:r>
    </w:p>
    <w:p w:rsidR="007E7A5C" w:rsidRPr="00260C30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240" w:lineRule="exact"/>
        <w:ind w:leftChars="-100" w:left="-224" w:rightChars="-160" w:right="-358"/>
        <w:jc w:val="center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【教會108年一~</w:t>
      </w:r>
      <w:r w:rsidR="00260C30"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八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260C30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7E7A5C" w:rsidRPr="00260C30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/>
          <w:b/>
          <w:spacing w:val="-6"/>
          <w:sz w:val="20"/>
        </w:rPr>
        <w:tab/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ab/>
      </w:r>
      <w:r w:rsidR="00260C30" w:rsidRPr="00260C30">
        <w:rPr>
          <w:rFonts w:ascii="微軟正黑體" w:eastAsia="微軟正黑體" w:hAnsi="微軟正黑體" w:hint="eastAsia"/>
          <w:b/>
          <w:spacing w:val="0"/>
          <w:sz w:val="20"/>
        </w:rPr>
        <w:t>3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260C30" w:rsidRPr="00260C30">
        <w:rPr>
          <w:rFonts w:ascii="微軟正黑體" w:eastAsia="微軟正黑體" w:hAnsi="微軟正黑體" w:hint="eastAsia"/>
          <w:b/>
          <w:spacing w:val="0"/>
          <w:sz w:val="20"/>
        </w:rPr>
        <w:t>681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260C30" w:rsidRPr="00260C30">
        <w:rPr>
          <w:rFonts w:ascii="微軟正黑體" w:eastAsia="微軟正黑體" w:hAnsi="微軟正黑體" w:hint="eastAsia"/>
          <w:b/>
          <w:spacing w:val="0"/>
          <w:sz w:val="20"/>
        </w:rPr>
        <w:t>826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</w:p>
    <w:p w:rsidR="00260C30" w:rsidRPr="00260C30" w:rsidRDefault="00260C30" w:rsidP="00A6692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景美民生市場租金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234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322</w:t>
      </w:r>
    </w:p>
    <w:p w:rsidR="007E7A5C" w:rsidRPr="00260C30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其他收入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="00260C30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24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260C30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826</w:t>
      </w:r>
    </w:p>
    <w:p w:rsidR="007E7A5C" w:rsidRPr="00260C30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利息收入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="00260C30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7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4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332</w:t>
      </w:r>
    </w:p>
    <w:p w:rsidR="00260C30" w:rsidRPr="00260C30" w:rsidRDefault="00260C30" w:rsidP="00185E8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投資收入(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股息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)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192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029</w:t>
      </w:r>
    </w:p>
    <w:p w:rsidR="007E7A5C" w:rsidRPr="00260C30" w:rsidRDefault="007E7A5C" w:rsidP="00A66924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  <w:t>特別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支出：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 xml:space="preserve">  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260C30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</w:t>
      </w:r>
      <w:r w:rsidR="00260C30"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260C30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323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,</w:t>
      </w:r>
      <w:r w:rsidR="00260C30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060</w:t>
      </w:r>
    </w:p>
    <w:p w:rsidR="007E7A5C" w:rsidRPr="00260C30" w:rsidRDefault="007E7A5C" w:rsidP="00185E83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leftChars="-50" w:left="88" w:rightChars="-50" w:right="-112" w:hangingChars="100" w:hanging="200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（含耶和華以勒、獎學金、宣教）</w:t>
      </w:r>
    </w:p>
    <w:p w:rsidR="007E7A5C" w:rsidRPr="00260C30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/>
          <w:spacing w:val="0"/>
          <w:sz w:val="20"/>
        </w:rPr>
        <w:tab/>
      </w:r>
      <w:r w:rsidRPr="00260C30">
        <w:rPr>
          <w:rFonts w:ascii="微軟正黑體" w:eastAsia="微軟正黑體" w:hAnsi="微軟正黑體" w:hint="eastAsia"/>
          <w:spacing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經常奉獻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ab/>
        <w:t>2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260C30" w:rsidRPr="00260C30">
        <w:rPr>
          <w:rFonts w:ascii="微軟正黑體" w:eastAsia="微軟正黑體" w:hAnsi="微軟正黑體" w:hint="eastAsia"/>
          <w:b/>
          <w:spacing w:val="0"/>
          <w:sz w:val="20"/>
        </w:rPr>
        <w:t>562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260C30" w:rsidRPr="00260C30">
        <w:rPr>
          <w:rFonts w:ascii="微軟正黑體" w:eastAsia="微軟正黑體" w:hAnsi="微軟正黑體" w:hint="eastAsia"/>
          <w:b/>
          <w:spacing w:val="0"/>
          <w:sz w:val="20"/>
        </w:rPr>
        <w:t>988</w:t>
      </w:r>
    </w:p>
    <w:p w:rsidR="007E7A5C" w:rsidRPr="00260C30" w:rsidRDefault="007E7A5C" w:rsidP="00185E83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（行政、團契、關懷)</w:t>
      </w:r>
    </w:p>
    <w:p w:rsidR="007E7A5C" w:rsidRPr="00260C30" w:rsidRDefault="007E7A5C" w:rsidP="00185E83">
      <w:pPr>
        <w:tabs>
          <w:tab w:val="left" w:pos="495"/>
          <w:tab w:val="left" w:pos="1165"/>
          <w:tab w:val="right" w:pos="3360"/>
        </w:tabs>
        <w:spacing w:beforeLines="50" w:before="120" w:afterLines="50" w:after="120" w:line="240" w:lineRule="exact"/>
        <w:jc w:val="both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61312" behindDoc="1" locked="0" layoutInCell="1" allowOverlap="1" wp14:anchorId="5A8042B7" wp14:editId="058C40A0">
            <wp:simplePos x="0" y="0"/>
            <wp:positionH relativeFrom="column">
              <wp:posOffset>0</wp:posOffset>
            </wp:positionH>
            <wp:positionV relativeFrom="paragraph">
              <wp:posOffset>297815</wp:posOffset>
            </wp:positionV>
            <wp:extent cx="2160270" cy="76200"/>
            <wp:effectExtent l="0" t="0" r="0" b="0"/>
            <wp:wrapSquare wrapText="bothSides"/>
            <wp:docPr id="8" name="圖片 8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108年一~</w:t>
      </w:r>
      <w:r w:rsidR="00260C30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八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月餘絀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260C30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321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260C30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28</w:t>
      </w:r>
      <w:r w:rsid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7</w:t>
      </w:r>
    </w:p>
    <w:p w:rsidR="00185E83" w:rsidRDefault="00185E83" w:rsidP="00185E83">
      <w:pPr>
        <w:adjustRightInd/>
        <w:spacing w:beforeLines="100" w:before="240" w:line="3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《每日活水》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sym w:font="Webdings" w:char="F072"/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十二</w:t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月份讀經表》</w:t>
      </w:r>
    </w:p>
    <w:p w:rsidR="00185E83" w:rsidRDefault="00185E83" w:rsidP="00185E83">
      <w:pPr>
        <w:spacing w:beforeLines="20" w:before="48" w:line="28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細圓體(P)" w:eastAsia="華康細圓體(P)" w:hint="eastAsia"/>
          <w:spacing w:val="0"/>
          <w:sz w:val="20"/>
        </w:rPr>
        <w:t>《十二</w:t>
      </w:r>
      <w:r w:rsidRPr="00734309">
        <w:rPr>
          <w:rFonts w:ascii="華康細圓體(P)" w:eastAsia="華康細圓體(P)" w:hint="eastAsia"/>
          <w:spacing w:val="0"/>
          <w:sz w:val="20"/>
        </w:rPr>
        <w:t>月份讀經表</w:t>
      </w:r>
      <w:r>
        <w:rPr>
          <w:rFonts w:ascii="華康細圓體(P)" w:eastAsia="華康細圓體(P)" w:hint="eastAsia"/>
          <w:spacing w:val="0"/>
          <w:sz w:val="20"/>
        </w:rPr>
        <w:t>》敬請取閱(在長椅上)，《十二月/每日活水靈修月刊》在小桌上販售，每本優惠價50元。</w:t>
      </w:r>
    </w:p>
    <w:p w:rsidR="00341AC6" w:rsidRDefault="00466AF1" w:rsidP="00341AC6">
      <w:pPr>
        <w:adjustRightInd/>
        <w:spacing w:beforeLines="100" w:before="240" w:line="300" w:lineRule="exact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lastRenderedPageBreak/>
        <w:t>教會</w:t>
      </w:r>
      <w:r w:rsidR="00341AC6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【圖書館】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˙</w:t>
      </w:r>
      <w:r w:rsidR="00341AC6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新書介紹</w:t>
      </w:r>
    </w:p>
    <w:p w:rsidR="00341AC6" w:rsidRPr="00E046D2" w:rsidRDefault="00875E27" w:rsidP="00ED064A">
      <w:pPr>
        <w:adjustRightInd/>
        <w:spacing w:beforeLines="50" w:before="120" w:afterLines="100" w:after="240" w:line="320" w:lineRule="exact"/>
        <w:ind w:rightChars="-100" w:right="-224"/>
        <w:jc w:val="both"/>
        <w:textAlignment w:val="auto"/>
        <w:rPr>
          <w:rFonts w:ascii="華康仿宋體W4" w:eastAsia="華康仿宋體W4" w:hAnsi="華康彩帶體 Std W7" w:cstheme="minorBidi"/>
          <w:spacing w:val="0"/>
          <w:kern w:val="2"/>
          <w:sz w:val="23"/>
          <w:szCs w:val="23"/>
        </w:rPr>
      </w:pPr>
      <w:r>
        <w:rPr>
          <w:rFonts w:ascii="華康彩帶體 Std W7" w:eastAsia="華康彩帶體 Std W7" w:hAnsi="華康彩帶體 Std W7" w:cstheme="minorBidi"/>
          <w:noProof/>
          <w:spacing w:val="0"/>
          <w:kern w:val="2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1622425</wp:posOffset>
            </wp:positionH>
            <wp:positionV relativeFrom="paragraph">
              <wp:posOffset>1113155</wp:posOffset>
            </wp:positionV>
            <wp:extent cx="791845" cy="902970"/>
            <wp:effectExtent l="0" t="0" r="825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bq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15"/>
                    <a:stretch/>
                  </pic:blipFill>
                  <pic:spPr bwMode="auto">
                    <a:xfrm>
                      <a:off x="0" y="0"/>
                      <a:ext cx="791845" cy="90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D2" w:rsidRPr="00E046D2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教會</w:t>
      </w:r>
      <w:r w:rsidR="00E046D2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【</w:t>
      </w:r>
      <w:r w:rsidR="00E046D2" w:rsidRPr="00E046D2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圖書館</w:t>
      </w:r>
      <w:r w:rsidR="00E046D2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】位於左側走廊、兵乓桌旁邊。館中屬靈書籍眾多，包含有</w:t>
      </w:r>
      <w:bookmarkStart w:id="0" w:name="_GoBack"/>
      <w:r w:rsidR="00E046D2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神學圖書、聖經註釋、生活造就、見證傳記、福音佈道</w:t>
      </w:r>
      <w:bookmarkEnd w:id="0"/>
      <w:r w:rsidR="00E046D2">
        <w:rPr>
          <w:rFonts w:ascii="華康仿宋體W4" w:eastAsia="華康仿宋體W4" w:hAnsi="華康彩帶體 Std W7" w:cstheme="minorBidi"/>
          <w:spacing w:val="0"/>
          <w:kern w:val="2"/>
          <w:sz w:val="23"/>
          <w:szCs w:val="23"/>
        </w:rPr>
        <w:t>…</w:t>
      </w:r>
      <w:r w:rsidR="00E046D2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；每年教會都另編預算購買新書，以豐富藏書，提供弟兄姊妹以閱讀</w:t>
      </w:r>
      <w:r w:rsidR="002E44A3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增進屬靈知識，對</w:t>
      </w:r>
      <w:r w:rsidR="00E046D2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信仰</w:t>
      </w:r>
      <w:r w:rsidR="002E44A3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有</w:t>
      </w:r>
      <w:r w:rsidR="00E046D2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思辨</w:t>
      </w:r>
      <w:r w:rsidR="002E44A3">
        <w:rPr>
          <w:rFonts w:ascii="華康仿宋體W4" w:eastAsia="華康仿宋體W4" w:hAnsi="華康彩帶體 Std W7" w:cstheme="minorBidi" w:hint="eastAsia"/>
          <w:spacing w:val="0"/>
          <w:kern w:val="2"/>
          <w:sz w:val="23"/>
          <w:szCs w:val="23"/>
        </w:rPr>
        <w:t>的能力。以下是今年購買的新書，歡迎借閱！</w:t>
      </w:r>
    </w:p>
    <w:tbl>
      <w:tblPr>
        <w:tblStyle w:val="41"/>
        <w:tblW w:w="3629" w:type="dxa"/>
        <w:tblLook w:val="04A0" w:firstRow="1" w:lastRow="0" w:firstColumn="1" w:lastColumn="0" w:noHBand="0" w:noVBand="1"/>
      </w:tblPr>
      <w:tblGrid>
        <w:gridCol w:w="2438"/>
        <w:gridCol w:w="1191"/>
      </w:tblGrid>
      <w:tr w:rsidR="00CE007B" w:rsidRPr="00CE007B" w:rsidTr="00185E83">
        <w:trPr>
          <w:trHeight w:val="330"/>
        </w:trPr>
        <w:tc>
          <w:tcPr>
            <w:tcW w:w="2438" w:type="dxa"/>
            <w:shd w:val="clear" w:color="auto" w:fill="D9D9D9" w:themeFill="background1" w:themeFillShade="D9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2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2"/>
              </w:rPr>
              <w:t>書名</w:t>
            </w:r>
          </w:p>
        </w:tc>
        <w:tc>
          <w:tcPr>
            <w:tcW w:w="1191" w:type="dxa"/>
            <w:shd w:val="clear" w:color="auto" w:fill="D9D9D9" w:themeFill="background1" w:themeFillShade="D9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2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2"/>
              </w:rPr>
              <w:t>作者</w:t>
            </w:r>
          </w:p>
        </w:tc>
      </w:tr>
      <w:tr w:rsidR="00CE007B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新約篇--約翰福音1-10章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5"/>
                <w:szCs w:val="15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5"/>
                <w:szCs w:val="15"/>
              </w:rPr>
              <w:t>約珥‧埃洛斯基</w:t>
            </w:r>
          </w:p>
        </w:tc>
      </w:tr>
      <w:tr w:rsidR="00CE007B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新約篇--約翰福音11-21章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5"/>
                <w:szCs w:val="15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5"/>
                <w:szCs w:val="15"/>
              </w:rPr>
              <w:t>約珥‧埃洛斯基</w:t>
            </w:r>
          </w:p>
        </w:tc>
      </w:tr>
      <w:tr w:rsidR="00CE007B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羅馬書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5"/>
                <w:szCs w:val="15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5"/>
                <w:szCs w:val="15"/>
              </w:rPr>
              <w:t>傑拉爾得‧布雷</w:t>
            </w:r>
          </w:p>
        </w:tc>
      </w:tr>
      <w:tr w:rsidR="00CE007B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聖經中的禱告</w:t>
            </w:r>
          </w:p>
          <w:p w:rsidR="00CE007B" w:rsidRPr="00CE007B" w:rsidRDefault="00185E83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  <w:t>-</w:t>
            </w:r>
            <w:r w:rsidR="00CE007B"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-奔向恩典的寶座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查斯特</w:t>
            </w:r>
          </w:p>
        </w:tc>
      </w:tr>
      <w:tr w:rsidR="00CE007B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聖經中的聖靈</w:t>
            </w:r>
          </w:p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-</w:t>
            </w:r>
            <w:r w:rsidR="00185E83"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  <w:t>-</w:t>
            </w: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與生命的大能者相遇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華靈頓</w:t>
            </w:r>
          </w:p>
        </w:tc>
      </w:tr>
      <w:tr w:rsidR="00CE007B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聖經中的宣教</w:t>
            </w:r>
          </w:p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-</w:t>
            </w:r>
            <w:r w:rsidR="00185E83"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  <w:t>-</w:t>
            </w: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讓基督的榮光片滿這地</w:t>
            </w:r>
          </w:p>
        </w:tc>
        <w:tc>
          <w:tcPr>
            <w:tcW w:w="1191" w:type="dxa"/>
            <w:noWrap/>
            <w:hideMark/>
          </w:tcPr>
          <w:p w:rsidR="00185E83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白思傑</w:t>
            </w:r>
          </w:p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&amp;雷馬強佐</w:t>
            </w:r>
          </w:p>
        </w:tc>
      </w:tr>
      <w:tr w:rsidR="00CE007B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不忙碌的基督徒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重松謙</w:t>
            </w:r>
          </w:p>
        </w:tc>
      </w:tr>
      <w:tr w:rsidR="00CE007B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第3次牧養革命：關係式牧養的更新與再思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路恩哲</w:t>
            </w:r>
          </w:p>
        </w:tc>
      </w:tr>
      <w:tr w:rsidR="00CE007B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大閱讀家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漢東尼</w:t>
            </w:r>
          </w:p>
        </w:tc>
      </w:tr>
      <w:tr w:rsidR="00CE007B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混亂與恩典：看見聖靈的顛覆力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馬‧蓋里</w:t>
            </w:r>
          </w:p>
        </w:tc>
      </w:tr>
      <w:tr w:rsidR="00CE007B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極重無比的榮耀：</w:t>
            </w:r>
          </w:p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魯益師經典演講集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魯益師</w:t>
            </w:r>
          </w:p>
        </w:tc>
      </w:tr>
      <w:tr w:rsidR="00CE007B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痛苦的奧秘：</w:t>
            </w:r>
          </w:p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一場思辨之旅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魯益師</w:t>
            </w:r>
          </w:p>
        </w:tc>
      </w:tr>
      <w:tr w:rsidR="00CE007B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上帝恩典的留聲機：</w:t>
            </w:r>
          </w:p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講道王子司布真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張文亮</w:t>
            </w:r>
          </w:p>
        </w:tc>
      </w:tr>
      <w:tr w:rsidR="00CE007B" w:rsidRPr="00CE007B" w:rsidTr="00466AF1">
        <w:trPr>
          <w:trHeight w:val="397"/>
        </w:trPr>
        <w:tc>
          <w:tcPr>
            <w:tcW w:w="2438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教會的故事--神學與歷史</w:t>
            </w:r>
          </w:p>
        </w:tc>
        <w:tc>
          <w:tcPr>
            <w:tcW w:w="1191" w:type="dxa"/>
            <w:noWrap/>
            <w:hideMark/>
          </w:tcPr>
          <w:p w:rsidR="00CE007B" w:rsidRPr="00CE007B" w:rsidRDefault="00CE007B" w:rsidP="00CE007B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傑拉德‧布雷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</w:tcPr>
          <w:p w:rsidR="00185E83" w:rsidRPr="00CE007B" w:rsidRDefault="00185E83" w:rsidP="00466AF1">
            <w:pPr>
              <w:widowControl/>
              <w:adjustRightInd/>
              <w:spacing w:line="240" w:lineRule="auto"/>
              <w:textAlignment w:val="auto"/>
              <w:rPr>
                <w:rFonts w:ascii="新細明體" w:eastAsia="新細明體" w:hAnsi="新細明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認識基督的27堂必修課</w:t>
            </w:r>
          </w:p>
        </w:tc>
        <w:tc>
          <w:tcPr>
            <w:tcW w:w="1191" w:type="dxa"/>
            <w:noWrap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新細明體" w:eastAsia="新細明體" w:hAnsi="新細明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馬克‧瓊斯</w:t>
            </w: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希伯來智慧透析：</w:t>
            </w:r>
          </w:p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認識智慧，應用智慧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吳仲誠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禱告解密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提摩太‧凱勒</w:t>
            </w: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鬱火重生：焦點解決教牧諮商與憂鬱症的相遇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葉貞屏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失去，如何治療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諾曼‧萊特</w:t>
            </w: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以敬以虔活在當下</w:t>
            </w:r>
          </w:p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--傳道書析讀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吳慧芬</w:t>
            </w: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門徒：</w:t>
            </w:r>
          </w:p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歸回屬靈生命的初心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羅雲‧威廉斯</w:t>
            </w: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作主門徒：洗禮、聖經、聖餐、祈禱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羅雲‧威廉斯</w:t>
            </w: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靈性塑造之旅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羅拔‧梅浩林</w:t>
            </w: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耶穌新探索--賴特新視野下耶穌的言行和影響力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湯姆‧賴特</w:t>
            </w: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福音新探索--當現代心靈與好消息相遇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湯姆‧賴特</w:t>
            </w: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聖經新探索</w:t>
            </w:r>
          </w:p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--以聖經回應當代議題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湯姆‧賴特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約翰牛頓書信選集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約翰‧牛頓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萬事得益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湯瑪士‧華森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字字珠璣--細讀馬太福音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馬可‧羅斯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宣教士保羅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席納博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使徒行傳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博克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歌羅西書與腓利門書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穆爾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加拉太書簡釋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韓森</w:t>
            </w:r>
          </w:p>
        </w:tc>
      </w:tr>
      <w:tr w:rsidR="00185E83" w:rsidRPr="00CE007B" w:rsidTr="00185E83">
        <w:trPr>
          <w:trHeight w:val="340"/>
        </w:trPr>
        <w:tc>
          <w:tcPr>
            <w:tcW w:w="2438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戀愛講義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聖潔性戀</w:t>
            </w:r>
          </w:p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--性戀沒有灰色地帶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8"/>
                <w:szCs w:val="18"/>
              </w:rPr>
              <w:t>袁幼軒</w:t>
            </w:r>
          </w:p>
        </w:tc>
      </w:tr>
      <w:tr w:rsidR="00185E83" w:rsidRPr="00CE007B" w:rsidTr="00CE007B">
        <w:trPr>
          <w:trHeight w:val="330"/>
        </w:trPr>
        <w:tc>
          <w:tcPr>
            <w:tcW w:w="2438" w:type="dxa"/>
            <w:noWrap/>
            <w:hideMark/>
          </w:tcPr>
          <w:p w:rsidR="00185E83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榮耀歸神</w:t>
            </w:r>
          </w:p>
          <w:p w:rsidR="00185E83" w:rsidRPr="00CE007B" w:rsidRDefault="00185E83" w:rsidP="00185E83">
            <w:pPr>
              <w:widowControl/>
              <w:adjustRightInd/>
              <w:spacing w:line="280" w:lineRule="exact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20"/>
              </w:rPr>
              <w:t>--敬拜的聖經神學探源</w:t>
            </w:r>
          </w:p>
        </w:tc>
        <w:tc>
          <w:tcPr>
            <w:tcW w:w="1191" w:type="dxa"/>
            <w:noWrap/>
            <w:hideMark/>
          </w:tcPr>
          <w:p w:rsidR="00185E83" w:rsidRPr="00CE007B" w:rsidRDefault="00185E83" w:rsidP="00185E83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6"/>
                <w:szCs w:val="16"/>
              </w:rPr>
            </w:pPr>
            <w:r w:rsidRPr="00CE007B">
              <w:rPr>
                <w:rFonts w:ascii="微軟正黑體" w:eastAsia="微軟正黑體" w:hAnsi="微軟正黑體" w:cs="新細明體" w:hint="eastAsia"/>
                <w:color w:val="000000"/>
                <w:spacing w:val="0"/>
                <w:kern w:val="0"/>
                <w:sz w:val="15"/>
                <w:szCs w:val="15"/>
              </w:rPr>
              <w:t>丹尼爾‧布洛克</w:t>
            </w:r>
          </w:p>
        </w:tc>
      </w:tr>
    </w:tbl>
    <w:p w:rsidR="00341AC6" w:rsidRDefault="00341AC6" w:rsidP="00E046D2">
      <w:pPr>
        <w:adjustRightInd/>
        <w:spacing w:beforeLines="50" w:before="120" w:line="360" w:lineRule="exact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DA1CEA">
      <w:pPr>
        <w:tabs>
          <w:tab w:val="left" w:pos="1"/>
          <w:tab w:val="left" w:pos="451"/>
          <w:tab w:val="left" w:pos="560"/>
          <w:tab w:val="right" w:pos="3360"/>
        </w:tabs>
        <w:spacing w:line="20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C322A6" w:rsidRDefault="00C322A6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8E5CE2" w:rsidRDefault="00341AC6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341AC6">
        <w:rPr>
          <w:rFonts w:ascii="華康龍門石碑(P)" w:eastAsia="華康龍門石碑(P)" w:hAnsi="華康古印體" w:cs="Times New Roman" w:hint="eastAsia"/>
          <w:spacing w:val="-6"/>
          <w:kern w:val="20"/>
        </w:rPr>
        <w:t>我現在是要得人的心呢？還是要得神的心呢？我豈是討人的喜歡嗎？</w:t>
      </w:r>
    </w:p>
    <w:p w:rsidR="008E5CE2" w:rsidRDefault="00341AC6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341AC6">
        <w:rPr>
          <w:rFonts w:ascii="華康龍門石碑(P)" w:eastAsia="華康龍門石碑(P)" w:hAnsi="華康古印體" w:cs="Times New Roman" w:hint="eastAsia"/>
          <w:spacing w:val="-6"/>
          <w:kern w:val="20"/>
        </w:rPr>
        <w:t>若仍舊討人的喜歡，我就不是基督的僕人了。</w:t>
      </w:r>
    </w:p>
    <w:p w:rsidR="00FB74EE" w:rsidRPr="00FB74EE" w:rsidRDefault="008E5CE2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加拉太</w:t>
      </w:r>
      <w:r w:rsidR="00770E1E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 w:rsid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1: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10</w:t>
      </w:r>
    </w:p>
    <w:p w:rsidR="00FB74EE" w:rsidRPr="00FB74EE" w:rsidRDefault="00FB74EE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73662B">
        <w:rPr>
          <w:rFonts w:ascii="華康魏碑體(P)" w:eastAsia="華康魏碑體(P)" w:hAnsi="華康古印體" w:hint="eastAsia"/>
          <w:spacing w:val="10"/>
          <w:szCs w:val="26"/>
        </w:rPr>
        <w:t>60</w:t>
      </w:r>
      <w:r w:rsidR="00341AC6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</w:t>
      </w:r>
      <w:r w:rsidR="00C322A6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ED1754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341AC6">
        <w:rPr>
          <w:rFonts w:ascii="華康魏碑體(P)" w:eastAsia="華康魏碑體(P)" w:hAnsi="華康古印體" w:hint="eastAsia"/>
          <w:spacing w:val="10"/>
          <w:szCs w:val="26"/>
        </w:rPr>
        <w:t>24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4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D1754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D1754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522F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8522F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41AC6" w:rsidRPr="00341AC6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41AC6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341AC6" w:rsidRPr="00341AC6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弟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兄</w:t>
      </w:r>
      <w:r w:rsidR="0017494D">
        <w:rPr>
          <w:rFonts w:ascii="華康隸書體W7(P)" w:eastAsia="華康隸書體W7(P)"/>
          <w:bCs/>
          <w:spacing w:val="-12"/>
          <w:sz w:val="24"/>
        </w:rPr>
        <w:tab/>
      </w:r>
      <w:r w:rsidR="00770E1E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7415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341AC6">
        <w:rPr>
          <w:rFonts w:ascii="華康隸書體W7(P)" w:eastAsia="華康隸書體W7(P)"/>
          <w:bCs/>
          <w:spacing w:val="-12"/>
          <w:sz w:val="24"/>
        </w:rPr>
        <w:tab/>
      </w:r>
      <w:r w:rsidR="00E2758A">
        <w:rPr>
          <w:rFonts w:ascii="華康隸書體W7(P)" w:eastAsia="華康隸書體W7(P)"/>
          <w:bCs/>
          <w:spacing w:val="-12"/>
          <w:sz w:val="24"/>
        </w:rPr>
        <w:tab/>
      </w:r>
      <w:r w:rsidR="00341AC6">
        <w:rPr>
          <w:rFonts w:ascii="華康細圓體(P)" w:eastAsia="華康細圓體(P)" w:hint="eastAsia"/>
          <w:b/>
          <w:spacing w:val="0"/>
          <w:sz w:val="20"/>
        </w:rPr>
        <w:t>賴大隨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341AC6">
        <w:rPr>
          <w:rFonts w:ascii="華康細圓體(P)" w:eastAsia="華康細圓體(P)"/>
          <w:b/>
          <w:spacing w:val="0"/>
          <w:sz w:val="20"/>
        </w:rPr>
        <w:tab/>
      </w:r>
      <w:r w:rsidR="00341AC6">
        <w:rPr>
          <w:rFonts w:ascii="華康細圓體(P)" w:eastAsia="華康細圓體(P)" w:hint="eastAsia"/>
          <w:b/>
          <w:spacing w:val="0"/>
          <w:sz w:val="20"/>
        </w:rPr>
        <w:t>弟兄讀書會(六)</w:t>
      </w:r>
    </w:p>
    <w:p w:rsidR="00FB74EE" w:rsidRDefault="001C7E25" w:rsidP="00FB74E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41AC6" w:rsidRPr="00341AC6">
        <w:rPr>
          <w:rFonts w:ascii="華康隸書體W7(P)" w:eastAsia="華康隸書體W7(P)" w:hint="eastAsia"/>
          <w:bCs/>
          <w:spacing w:val="-12"/>
          <w:sz w:val="24"/>
        </w:rPr>
        <w:t>封道引弟兄</w:t>
      </w:r>
      <w:r w:rsidR="00770E1E"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隸書體W7(P)" w:eastAsia="華康隸書體W7(P)"/>
          <w:bCs/>
          <w:spacing w:val="-12"/>
          <w:sz w:val="24"/>
        </w:rPr>
        <w:tab/>
      </w:r>
      <w:r w:rsidR="00341AC6">
        <w:rPr>
          <w:rFonts w:ascii="華康細圓體(P)" w:eastAsia="華康細圓體(P)" w:hint="eastAsia"/>
          <w:b/>
          <w:spacing w:val="0"/>
          <w:sz w:val="20"/>
        </w:rPr>
        <w:t>謝多佳姊妹</w:t>
      </w:r>
    </w:p>
    <w:p w:rsidR="001C7E25" w:rsidRDefault="001C7E25" w:rsidP="00FB74E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341AC6" w:rsidRPr="00341AC6">
        <w:rPr>
          <w:rFonts w:ascii="Times New Roman" w:eastAsia="華康隸書體W7(P)" w:hint="eastAsia"/>
          <w:bCs/>
          <w:spacing w:val="-10"/>
          <w:sz w:val="24"/>
        </w:rPr>
        <w:t>林盈沼弟兄</w:t>
      </w:r>
      <w:r w:rsidR="003651B7">
        <w:rPr>
          <w:rFonts w:ascii="華康細圓體(P)" w:eastAsia="華康細圓體(P)"/>
          <w:b/>
          <w:spacing w:val="0"/>
          <w:sz w:val="20"/>
        </w:rPr>
        <w:tab/>
      </w:r>
      <w:r w:rsidR="00770E1E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341AC6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C322A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33064" w:rsidRPr="00D33064" w:rsidRDefault="001C7E25" w:rsidP="00D33064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41AC6" w:rsidRPr="00341AC6">
        <w:rPr>
          <w:rFonts w:ascii="華康隸書體W7(P)" w:eastAsia="華康隸書體W7(P)" w:hint="eastAsia"/>
          <w:bCs/>
          <w:spacing w:val="-12"/>
          <w:sz w:val="24"/>
        </w:rPr>
        <w:t>萬萬沒想到</w:t>
      </w:r>
      <w:r w:rsidR="00770E1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712DA" w:rsidRPr="000712DA">
        <w:rPr>
          <w:rFonts w:ascii="華康細圓體(P)" w:eastAsia="華康細圓體(P)" w:hint="eastAsia"/>
          <w:b/>
          <w:spacing w:val="0"/>
          <w:sz w:val="20"/>
        </w:rPr>
        <w:t>當跑的路</w:t>
      </w:r>
    </w:p>
    <w:p w:rsidR="00770E1E" w:rsidRDefault="00C21364" w:rsidP="000712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341AC6" w:rsidRPr="00341AC6">
        <w:rPr>
          <w:rFonts w:ascii="華康隸書體W7(P)" w:eastAsia="華康隸書體W7(P)" w:hint="eastAsia"/>
          <w:bCs/>
          <w:spacing w:val="-12"/>
          <w:sz w:val="24"/>
        </w:rPr>
        <w:t>馬太福音24:42-51</w:t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0712DA" w:rsidRPr="000712DA">
        <w:rPr>
          <w:rFonts w:ascii="華康細圓體(P)" w:eastAsia="華康細圓體(P)" w:hint="eastAsia"/>
          <w:b/>
          <w:spacing w:val="0"/>
          <w:sz w:val="20"/>
        </w:rPr>
        <w:t>提摩太後書4:1-8</w:t>
      </w:r>
    </w:p>
    <w:p w:rsidR="001C7E25" w:rsidRDefault="00770E1E" w:rsidP="00E059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1C7E25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1C7E25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41AC6" w:rsidRPr="00341AC6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="001C7E25"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1C7E25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1C7E25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341AC6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ED1754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B74EE">
        <w:rPr>
          <w:rFonts w:ascii="Times New Roman" w:eastAsia="華康細圓體(P)" w:hint="eastAsia"/>
          <w:b/>
          <w:spacing w:val="0"/>
          <w:sz w:val="20"/>
        </w:rPr>
        <w:t>林</w:t>
      </w:r>
      <w:r w:rsidR="00341AC6">
        <w:rPr>
          <w:rFonts w:ascii="Times New Roman" w:eastAsia="華康細圓體(P)" w:hint="eastAsia"/>
          <w:b/>
          <w:spacing w:val="0"/>
          <w:sz w:val="20"/>
        </w:rPr>
        <w:t>和東弟兄</w:t>
      </w:r>
    </w:p>
    <w:p w:rsidR="001C7E25" w:rsidRPr="00996605" w:rsidRDefault="0048522F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341AC6">
        <w:rPr>
          <w:rFonts w:ascii="Times New Roman" w:eastAsia="華康細圓體(P)"/>
          <w:b/>
          <w:spacing w:val="0"/>
          <w:sz w:val="20"/>
        </w:rPr>
        <w:tab/>
      </w:r>
      <w:r w:rsidR="00341AC6">
        <w:rPr>
          <w:rFonts w:ascii="Times New Roman" w:eastAsia="華康細圓體(P)"/>
          <w:b/>
          <w:spacing w:val="0"/>
          <w:sz w:val="20"/>
        </w:rPr>
        <w:tab/>
      </w:r>
      <w:r w:rsidR="00341AC6">
        <w:rPr>
          <w:rFonts w:ascii="Times New Roman" w:eastAsia="華康細圓體(P)"/>
          <w:b/>
          <w:spacing w:val="0"/>
          <w:sz w:val="20"/>
        </w:rPr>
        <w:tab/>
      </w:r>
      <w:r w:rsidR="00341AC6">
        <w:rPr>
          <w:rFonts w:ascii="Times New Roman" w:eastAsia="華康細圓體(P)"/>
          <w:b/>
          <w:spacing w:val="0"/>
          <w:sz w:val="20"/>
        </w:rPr>
        <w:tab/>
      </w:r>
      <w:r w:rsidR="00341AC6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sectPr w:rsidR="005770D3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C6" w:rsidRDefault="005223C6">
      <w:r>
        <w:separator/>
      </w:r>
    </w:p>
  </w:endnote>
  <w:endnote w:type="continuationSeparator" w:id="0">
    <w:p w:rsidR="005223C6" w:rsidRDefault="0052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C6" w:rsidRDefault="005223C6">
      <w:r>
        <w:separator/>
      </w:r>
    </w:p>
  </w:footnote>
  <w:footnote w:type="continuationSeparator" w:id="0">
    <w:p w:rsidR="005223C6" w:rsidRDefault="0052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4C154D"/>
    <w:multiLevelType w:val="hybridMultilevel"/>
    <w:tmpl w:val="F6EC5D8C"/>
    <w:lvl w:ilvl="0" w:tplc="352AE2E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3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947DF5"/>
    <w:multiLevelType w:val="multilevel"/>
    <w:tmpl w:val="EA9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9401D8"/>
    <w:multiLevelType w:val="hybridMultilevel"/>
    <w:tmpl w:val="43F09C1C"/>
    <w:lvl w:ilvl="0" w:tplc="58147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4" w15:restartNumberingAfterBreak="0">
    <w:nsid w:val="510209F6"/>
    <w:multiLevelType w:val="multilevel"/>
    <w:tmpl w:val="BDD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7C1386"/>
    <w:multiLevelType w:val="hybridMultilevel"/>
    <w:tmpl w:val="26DAFBAC"/>
    <w:lvl w:ilvl="0" w:tplc="1A987DA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27" w15:restartNumberingAfterBreak="0">
    <w:nsid w:val="574F3F3B"/>
    <w:multiLevelType w:val="multilevel"/>
    <w:tmpl w:val="195AD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9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1" w15:restartNumberingAfterBreak="0">
    <w:nsid w:val="67ED3325"/>
    <w:multiLevelType w:val="multilevel"/>
    <w:tmpl w:val="918C2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19"/>
  </w:num>
  <w:num w:numId="5">
    <w:abstractNumId w:val="15"/>
  </w:num>
  <w:num w:numId="6">
    <w:abstractNumId w:val="16"/>
  </w:num>
  <w:num w:numId="7">
    <w:abstractNumId w:val="28"/>
  </w:num>
  <w:num w:numId="8">
    <w:abstractNumId w:val="5"/>
  </w:num>
  <w:num w:numId="9">
    <w:abstractNumId w:val="34"/>
  </w:num>
  <w:num w:numId="10">
    <w:abstractNumId w:val="29"/>
  </w:num>
  <w:num w:numId="11">
    <w:abstractNumId w:val="23"/>
  </w:num>
  <w:num w:numId="12">
    <w:abstractNumId w:val="6"/>
  </w:num>
  <w:num w:numId="13">
    <w:abstractNumId w:val="18"/>
  </w:num>
  <w:num w:numId="14">
    <w:abstractNumId w:val="11"/>
  </w:num>
  <w:num w:numId="15">
    <w:abstractNumId w:val="20"/>
  </w:num>
  <w:num w:numId="16">
    <w:abstractNumId w:val="25"/>
  </w:num>
  <w:num w:numId="17">
    <w:abstractNumId w:val="33"/>
  </w:num>
  <w:num w:numId="18">
    <w:abstractNumId w:val="4"/>
  </w:num>
  <w:num w:numId="19">
    <w:abstractNumId w:val="21"/>
  </w:num>
  <w:num w:numId="20">
    <w:abstractNumId w:val="32"/>
  </w:num>
  <w:num w:numId="21">
    <w:abstractNumId w:val="17"/>
  </w:num>
  <w:num w:numId="22">
    <w:abstractNumId w:val="10"/>
  </w:num>
  <w:num w:numId="23">
    <w:abstractNumId w:val="7"/>
  </w:num>
  <w:num w:numId="24">
    <w:abstractNumId w:val="12"/>
  </w:num>
  <w:num w:numId="25">
    <w:abstractNumId w:val="22"/>
  </w:num>
  <w:num w:numId="26">
    <w:abstractNumId w:val="3"/>
  </w:num>
  <w:num w:numId="27">
    <w:abstractNumId w:val="8"/>
  </w:num>
  <w:num w:numId="28">
    <w:abstractNumId w:val="27"/>
  </w:num>
  <w:num w:numId="29">
    <w:abstractNumId w:val="24"/>
  </w:num>
  <w:num w:numId="30">
    <w:abstractNumId w:val="31"/>
  </w:num>
  <w:num w:numId="31">
    <w:abstractNumId w:val="14"/>
  </w:num>
  <w:num w:numId="32">
    <w:abstractNumId w:val="26"/>
  </w:num>
  <w:num w:numId="3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D8"/>
    <w:rsid w:val="00223D26"/>
    <w:rsid w:val="002245AA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BDB"/>
    <w:rsid w:val="008E1DC8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1F3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91"/>
    <w:rsid w:val="00A21FC2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AB53-B2AE-46B7-8102-F961C2CA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170</TotalTime>
  <Pages>1</Pages>
  <Words>452</Words>
  <Characters>2577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3023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2019-11-22T02:45:00Z</cp:lastPrinted>
  <dcterms:created xsi:type="dcterms:W3CDTF">2019-11-21T04:21:00Z</dcterms:created>
  <dcterms:modified xsi:type="dcterms:W3CDTF">2019-11-22T03:35:00Z</dcterms:modified>
</cp:coreProperties>
</file>