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Pr="006C190E" w:rsidRDefault="006C190E" w:rsidP="006C190E">
      <w:pPr>
        <w:autoSpaceDE w:val="0"/>
        <w:autoSpaceDN w:val="0"/>
        <w:spacing w:line="400" w:lineRule="exact"/>
        <w:jc w:val="both"/>
        <w:rPr>
          <w:rFonts w:ascii="華康魏碑體(P)" w:eastAsia="華康魏碑體(P)" w:hAnsi="標楷體"/>
          <w:spacing w:val="0"/>
          <w:szCs w:val="26"/>
        </w:rPr>
      </w:pPr>
      <w:r w:rsidRPr="006C190E">
        <w:rPr>
          <w:rFonts w:ascii="華康魏碑體(P)" w:eastAsia="華康魏碑體(P)" w:hAnsi="標楷體" w:hint="eastAsia"/>
          <w:spacing w:val="0"/>
          <w:szCs w:val="26"/>
        </w:rPr>
        <w:t>【今日主題】</w:t>
      </w:r>
    </w:p>
    <w:p w:rsidR="006C190E" w:rsidRPr="006C190E" w:rsidRDefault="006C190E" w:rsidP="006C190E">
      <w:pPr>
        <w:adjustRightInd/>
        <w:spacing w:afterLines="30" w:after="72" w:line="400" w:lineRule="exact"/>
        <w:jc w:val="both"/>
        <w:rPr>
          <w:rFonts w:ascii="華康魏碑體(P)" w:eastAsia="華康魏碑體(P)" w:hAnsi="Calibri"/>
          <w:spacing w:val="0"/>
          <w:sz w:val="32"/>
          <w:szCs w:val="32"/>
        </w:rPr>
      </w:pPr>
      <w:r w:rsidRPr="006C190E">
        <w:rPr>
          <w:rFonts w:ascii="華康魏碑體(P)" w:eastAsia="華康魏碑體(P)" w:hAnsi="Calibri" w:hint="eastAsia"/>
          <w:spacing w:val="0"/>
          <w:sz w:val="32"/>
          <w:szCs w:val="32"/>
        </w:rPr>
        <w:t>信徒的雙重呼召</w:t>
      </w:r>
    </w:p>
    <w:p w:rsidR="006C190E" w:rsidRPr="006C190E" w:rsidRDefault="006C190E" w:rsidP="006C190E">
      <w:pPr>
        <w:adjustRightInd/>
        <w:spacing w:line="360" w:lineRule="exact"/>
        <w:jc w:val="both"/>
        <w:rPr>
          <w:rFonts w:ascii="華康魏碑體(P)" w:eastAsia="華康魏碑體(P)" w:hAnsi="Calibri"/>
          <w:spacing w:val="0"/>
          <w:szCs w:val="26"/>
        </w:rPr>
      </w:pPr>
      <w:r w:rsidRPr="006C190E">
        <w:rPr>
          <w:rFonts w:ascii="華康魏碑體(P)" w:eastAsia="華康魏碑體(P)" w:hAnsi="Calibri" w:hint="eastAsia"/>
          <w:spacing w:val="0"/>
          <w:szCs w:val="26"/>
        </w:rPr>
        <w:t>講員︰羅煜寰弟兄</w:t>
      </w:r>
    </w:p>
    <w:p w:rsidR="006C190E" w:rsidRPr="006C190E" w:rsidRDefault="002C318D" w:rsidP="006C190E">
      <w:pPr>
        <w:adjustRightInd/>
        <w:spacing w:line="360" w:lineRule="exact"/>
        <w:jc w:val="both"/>
        <w:rPr>
          <w:rFonts w:ascii="華康魏碑體(P)" w:eastAsia="華康魏碑體(P)" w:hAnsi="Calibri"/>
          <w:spacing w:val="0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300355</wp:posOffset>
            </wp:positionV>
            <wp:extent cx="2092960" cy="923925"/>
            <wp:effectExtent l="0" t="0" r="2540" b="9525"/>
            <wp:wrapSquare wrapText="bothSides"/>
            <wp:docPr id="1" name="圖片 1" descr="任运生：蒙恩与蒙召(含音频) - 生命季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任运生：蒙恩与蒙召(含音频) - 生命季刊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00"/>
                    <a:stretch/>
                  </pic:blipFill>
                  <pic:spPr bwMode="auto">
                    <a:xfrm>
                      <a:off x="0" y="0"/>
                      <a:ext cx="209296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0E" w:rsidRPr="006C190E">
        <w:rPr>
          <w:rFonts w:ascii="華康魏碑體(P)" w:eastAsia="華康魏碑體(P)" w:hAnsi="Calibri" w:hint="eastAsia"/>
          <w:spacing w:val="0"/>
          <w:szCs w:val="26"/>
        </w:rPr>
        <w:t>經文：哥林多前書1</w:t>
      </w:r>
      <w:r w:rsidR="006C190E" w:rsidRPr="006C190E">
        <w:rPr>
          <w:rFonts w:ascii="華康魏碑體(P)" w:eastAsia="華康魏碑體(P)" w:hAnsi="Calibri" w:hint="eastAsia"/>
          <w:bCs/>
          <w:spacing w:val="0"/>
          <w:szCs w:val="26"/>
        </w:rPr>
        <w:t>:1-10</w:t>
      </w:r>
    </w:p>
    <w:p w:rsidR="006C190E" w:rsidRPr="000F3B45" w:rsidRDefault="006C190E" w:rsidP="002C318D">
      <w:pPr>
        <w:pStyle w:val="33"/>
        <w:adjustRightInd/>
        <w:spacing w:beforeLines="50" w:before="120" w:line="340" w:lineRule="exact"/>
        <w:jc w:val="both"/>
        <w:rPr>
          <w:rFonts w:asciiTheme="minorHAnsi" w:eastAsia="華康細明體(P)" w:hAnsiTheme="minorHAnsi" w:cs="華康細明體(P)"/>
          <w:b w:val="0"/>
          <w:spacing w:val="0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Cs w:val="22"/>
        </w:rPr>
        <w:t>引言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firstLineChars="134" w:firstLine="295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生活中許多問題都源於我們未按照聖經教訓而行，明白你我蒙召的意義，才能活出健全的基督徒生命。</w:t>
      </w:r>
    </w:p>
    <w:p w:rsidR="006C190E" w:rsidRPr="000F3B45" w:rsidRDefault="006C190E" w:rsidP="006C190E">
      <w:pPr>
        <w:numPr>
          <w:ilvl w:val="0"/>
          <w:numId w:val="15"/>
        </w:numPr>
        <w:adjustRightInd/>
        <w:spacing w:beforeLines="100" w:before="240" w:line="340" w:lineRule="exact"/>
        <w:ind w:left="0" w:firstLine="0"/>
        <w:jc w:val="both"/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</w:pP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>蒙召成為聖徒</w:t>
      </w: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 xml:space="preserve"> (1-3) </w:t>
      </w:r>
    </w:p>
    <w:p w:rsidR="006C190E" w:rsidRPr="000F3B45" w:rsidRDefault="006C190E" w:rsidP="006C190E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寫信的保羅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(1)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西元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55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年保羅在第三次旅行佈道途中，停留在以弗所時，收到了關於哥林多教會各種令人擔憂的消息，因此提筆寫信糾正與回覆。保羅了然於心：基督是一切問題的解答，信徒唯有共同連結並降服於主，才能解決教會內的各種紛爭與錯謬。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保羅懇切坦率地自述，他是奉神旨意、蒙召作主使徒的，他的權柄來自差派他的主，從人而來的意見與好惡都與他無關，唯獨向主盡忠。</w:t>
      </w:r>
    </w:p>
    <w:p w:rsidR="006C190E" w:rsidRPr="000F3B45" w:rsidRDefault="006C190E" w:rsidP="006C190E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收信的教會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(2)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哥林多教會是保羅在第二次旅行佈道時所建立的（徒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18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）。這個城市具有得天獨厚的地理位置，是亞該亞省的首都，貿易興盛、文化活躍、人口混雜、貧富懸殊、道德敗壞。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雖然哥林多教會問題重重，保羅仍然誠懇而鄭重地稱他們為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 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神的教會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”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。事實上，哥林多可能是最讓保羅傷心與頭痛的教會；愛之深責之切，甚至他另外兩封措辭激烈的信（林前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5:9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，林後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2:3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），連神都不願將它們放入正典。試問你我是否也曾對其他人甚至教會感到失望？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但是這裡我們看見，你我蒙召的第一層意義是：成為聖徒。首先，這是神主動的呼召；其次，這是在基督耶穌裡，也就是凡接受十架救恩者都是主內弟兄姊妹；再者，呼召的目的是分別為聖，我們應該與世界分別，一切言行以神的心意為依歸。</w:t>
      </w:r>
    </w:p>
    <w:p w:rsidR="006C190E" w:rsidRPr="000F3B45" w:rsidRDefault="006C190E" w:rsidP="006C190E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祝福的問候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(3)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  <w:lang w:val="x-none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保羅習慣地寫道，恩惠平安是來自於天父、藉著主耶穌臨到我們。神賜恩惠、透過耶穌、人得平安。</w:t>
      </w:r>
    </w:p>
    <w:p w:rsidR="006C190E" w:rsidRPr="000F3B45" w:rsidRDefault="006C190E" w:rsidP="001D6EB4">
      <w:pPr>
        <w:numPr>
          <w:ilvl w:val="0"/>
          <w:numId w:val="15"/>
        </w:numPr>
        <w:adjustRightInd/>
        <w:spacing w:beforeLines="100" w:before="240" w:line="336" w:lineRule="exact"/>
        <w:ind w:left="0" w:firstLine="0"/>
        <w:jc w:val="both"/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</w:pP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>享受神賜恩惠</w:t>
      </w: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 xml:space="preserve"> (4-8)</w:t>
      </w:r>
    </w:p>
    <w:p w:rsidR="006C190E" w:rsidRPr="000F3B45" w:rsidRDefault="006C190E" w:rsidP="001D6EB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6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賜恩的神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(4)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雖然哥林多教會並不完美，但是保羅仍然肯定神在他們當中賜下豐富的恩惠。因為保羅所看見的不是軟弱的人，而是信實的神。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保羅甚至常常為這個令他憂傷的教會而感謝神，因為看見他們確實表現出各樣的恩賜。我們是否曾為那些不合己意的弟兄姊妹感謝神？看出他們身上也有神賦予的恩賜？</w:t>
      </w:r>
    </w:p>
    <w:p w:rsidR="006C190E" w:rsidRPr="000F3B45" w:rsidRDefault="006C190E" w:rsidP="001D6EB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6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神的恩賜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(5-7)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恩賜總是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 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在祂裡面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”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，為要建造教會。哥林多信徒具備傳講話語的口才和關於聖經的知識，兩者在任何一間教會都是求之不得的。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保羅感到欣慰，因為他為基督所做的見證，在哥林多信徒的心中得以堅固（和修）。恩賜的目的是為了見證主的榮美，使人信心得堅固。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上帝把諸多恩賜交給哥林多信徒，是要他們在那個繁華而充滿挑戰的城市，勇敢見證真理，帶領眾人信主，不負所托、候主再臨。</w:t>
      </w:r>
    </w:p>
    <w:p w:rsidR="006C190E" w:rsidRPr="000F3B45" w:rsidRDefault="006C190E" w:rsidP="001D6EB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6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堅固到底</w:t>
      </w: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 xml:space="preserve"> (8)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保羅充滿了對神的信心，祂必會保守教會眾聖徒，在成聖的道路上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不斷的蛻變，靠主站立得穩（弗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5:27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，帖前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3:13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，羅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8:30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）。然而神的保守並不代表人的得勝，哥林多信徒雖然恩賜齊備，口才知識兼具，但並不代表他們的靈命成熟，這就是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 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屬靈恩賜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” 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與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 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聖靈果子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” 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的差別，因此保羅發出第二項的提醒。</w:t>
      </w:r>
    </w:p>
    <w:p w:rsidR="006C190E" w:rsidRPr="000F3B45" w:rsidRDefault="006C190E" w:rsidP="001D6EB4">
      <w:pPr>
        <w:numPr>
          <w:ilvl w:val="0"/>
          <w:numId w:val="15"/>
        </w:numPr>
        <w:adjustRightInd/>
        <w:spacing w:beforeLines="100" w:before="240" w:line="336" w:lineRule="exact"/>
        <w:ind w:left="0" w:firstLine="0"/>
        <w:jc w:val="both"/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</w:pP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>蒙召與主相交</w:t>
      </w: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 xml:space="preserve"> (9)</w:t>
      </w:r>
    </w:p>
    <w:p w:rsidR="006C190E" w:rsidRPr="000F3B45" w:rsidRDefault="006C190E" w:rsidP="001D6EB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6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關鍵的宣告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信徒蒙召的第二層意義是：與主相交。這裡的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 “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一同得分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 xml:space="preserve">” Koinonia </w:t>
      </w:r>
      <w:r w:rsidRPr="000F3B45">
        <w:rPr>
          <w:rFonts w:asciiTheme="minorHAnsi" w:eastAsia="華康細明體(P)" w:hAnsiTheme="minorHAnsi" w:cs="華康細明體(P)"/>
          <w:bCs/>
          <w:spacing w:val="0"/>
          <w:sz w:val="18"/>
          <w:szCs w:val="22"/>
        </w:rPr>
        <w:t xml:space="preserve">G2842 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包括了三種意思：團契交流、捐輸互助、分享參與。我們是否經常只想從祂得恩典、得好處，卻無意分享祂的生命與熱情？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保羅整封書信從頭到尾都建立在這個重大宣告上，後面的糾正與勸勉都是由此而萌生！換言之，哥林多教會的諸多紛爭與亂象，就是因為他們忽略了蒙召的第二層意義：與主相交、如主形像（西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3:10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）。</w:t>
      </w:r>
    </w:p>
    <w:p w:rsidR="006C190E" w:rsidRPr="000F3B45" w:rsidRDefault="006C190E" w:rsidP="001D6EB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6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靈命的成長</w:t>
      </w:r>
    </w:p>
    <w:p w:rsidR="006C190E" w:rsidRPr="000F3B45" w:rsidRDefault="006C190E" w:rsidP="001D6EB4">
      <w:pPr>
        <w:autoSpaceDE w:val="0"/>
        <w:autoSpaceDN w:val="0"/>
        <w:adjustRightInd/>
        <w:spacing w:beforeLines="50" w:before="120" w:line="336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屬靈生命的成長需要與主團契，透過神話語的光照與洗滌，在主面前讓祂反覆整頓與修剪；否則有人善於發表聖經知識，但是身上卻總是散發死味；有人服事老練，卻經常使人絆跌。屬靈恩賜與聖靈果子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lastRenderedPageBreak/>
        <w:t>必須並重，否則教會問題不斷。</w:t>
      </w:r>
    </w:p>
    <w:p w:rsidR="006C190E" w:rsidRPr="000F3B45" w:rsidRDefault="006C190E" w:rsidP="006C190E">
      <w:pPr>
        <w:numPr>
          <w:ilvl w:val="0"/>
          <w:numId w:val="15"/>
        </w:numPr>
        <w:adjustRightInd/>
        <w:spacing w:beforeLines="100" w:before="240" w:line="340" w:lineRule="exact"/>
        <w:ind w:left="0" w:firstLine="0"/>
        <w:jc w:val="both"/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</w:pP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>活出合一見證</w:t>
      </w: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 xml:space="preserve"> (10)</w:t>
      </w:r>
    </w:p>
    <w:p w:rsidR="006C190E" w:rsidRPr="000F3B45" w:rsidRDefault="006C190E" w:rsidP="006C190E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首要的規勸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保羅接著點出哥林多教會的首要偏差：彼此互看不順眼。保羅以弟兄的身分溫柔呼籲，但是同時憑著主的名規勸：彼此合一，因為只有祂能使我們聯合（弗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4:16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），而且這是主離世前的重要叮囑（約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17:11</w:t>
      </w: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）。</w:t>
      </w:r>
    </w:p>
    <w:p w:rsidR="006C190E" w:rsidRPr="000F3B45" w:rsidRDefault="006C190E" w:rsidP="006C190E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Theme="minorHAnsi" w:eastAsia="華康細明體(P)" w:hAnsiTheme="minorHAnsi" w:cs="華康細明體(P)"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spacing w:val="0"/>
          <w:sz w:val="22"/>
          <w:szCs w:val="22"/>
        </w:rPr>
        <w:t>合一的見證</w:t>
      </w:r>
    </w:p>
    <w:p w:rsidR="006C190E" w:rsidRPr="000F3B45" w:rsidRDefault="006C190E" w:rsidP="006C190E">
      <w:pPr>
        <w:autoSpaceDE w:val="0"/>
        <w:autoSpaceDN w:val="0"/>
        <w:adjustRightInd/>
        <w:spacing w:beforeLines="50" w:before="120" w:line="340" w:lineRule="exact"/>
        <w:ind w:left="28" w:firstLineChars="113" w:firstLine="249"/>
        <w:jc w:val="both"/>
        <w:textAlignment w:val="auto"/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與主相交的結果是，信徒所共同擁有的基督生命會彰顯，不再堅持個人好惡、拒絕憑血氣論斷；學習在真理中彼此包容，憑信看見基督身體的榮美，不讓惡者計謀得逞。</w:t>
      </w:r>
    </w:p>
    <w:p w:rsidR="006C190E" w:rsidRPr="000F3B45" w:rsidRDefault="006C190E" w:rsidP="006C190E">
      <w:pPr>
        <w:adjustRightInd/>
        <w:spacing w:beforeLines="100" w:before="240" w:line="340" w:lineRule="exact"/>
        <w:jc w:val="both"/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</w:pPr>
      <w:r w:rsidRPr="000F3B45">
        <w:rPr>
          <w:rFonts w:asciiTheme="minorHAnsi" w:eastAsia="華康細明體(P)" w:hAnsiTheme="minorHAnsi" w:cs="華康細明體(P)"/>
          <w:b/>
          <w:spacing w:val="0"/>
          <w:sz w:val="24"/>
          <w:szCs w:val="24"/>
        </w:rPr>
        <w:t>結語</w:t>
      </w:r>
    </w:p>
    <w:p w:rsidR="00240BBC" w:rsidRDefault="006C190E" w:rsidP="006C190E">
      <w:pPr>
        <w:autoSpaceDE w:val="0"/>
        <w:autoSpaceDN w:val="0"/>
        <w:adjustRightInd/>
        <w:spacing w:beforeLines="50" w:before="120" w:line="340" w:lineRule="exact"/>
        <w:ind w:firstLineChars="153" w:firstLine="337"/>
        <w:jc w:val="both"/>
        <w:textAlignment w:val="auto"/>
        <w:rPr>
          <w:rFonts w:ascii="Adobe 黑体 Std R" w:eastAsiaTheme="minorEastAsia" w:hAnsi="Adobe 黑体 Std R" w:cs="Arial Unicode MS"/>
          <w:sz w:val="28"/>
          <w:szCs w:val="28"/>
          <w:lang w:val="zh-TW"/>
        </w:rPr>
      </w:pPr>
      <w:r w:rsidRPr="000F3B45">
        <w:rPr>
          <w:rFonts w:asciiTheme="minorHAnsi" w:eastAsia="華康細明體(P)" w:hAnsiTheme="minorHAnsi" w:cs="華康細明體(P)"/>
          <w:bCs/>
          <w:spacing w:val="0"/>
          <w:sz w:val="22"/>
          <w:szCs w:val="22"/>
        </w:rPr>
        <w:t>我們蒙召不只是要分別為聖，還要與主相合；不只出黑暗、還要入光明，才能擺出真正榮耀的見證。</w:t>
      </w:r>
      <w:r w:rsidR="00240BBC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B272C8" w:rsidRDefault="00B272C8" w:rsidP="001D6EB4">
      <w:pPr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《安息主懷》</w:t>
      </w:r>
      <w:r w:rsidR="001D6EB4" w:rsidRP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謝楊素花姊妹</w:t>
      </w:r>
      <w:r w:rsid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(謝志超弟兄的姊妹、謝多佳</w:t>
      </w:r>
      <w:r w:rsidR="002C318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</w:t>
      </w:r>
      <w:r w:rsid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母親)於12月15日上午安息主懷，</w:t>
      </w:r>
      <w:r w:rsidR="001D6EB4" w:rsidRP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</w:t>
      </w:r>
      <w:r w:rsid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兒女們</w:t>
      </w:r>
      <w:r w:rsidR="001D6EB4" w:rsidRP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的詩歌禱告中離世，走的平靜安</w:t>
      </w:r>
      <w:r w:rsid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詳</w:t>
      </w:r>
      <w:r w:rsidR="001D6EB4" w:rsidRP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感謝弟兄姊妹持續的關心與代禱。家屬預定於110年1月9日下午2:00於本聚會處舉行追思聚會。</w:t>
      </w:r>
    </w:p>
    <w:p w:rsidR="00D949EF" w:rsidRPr="00556618" w:rsidRDefault="00D949EF" w:rsidP="00B272C8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主日聚會</w:t>
      </w:r>
      <w:r w:rsidR="0007364D"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啟示錄2</w:t>
      </w:r>
      <w:r w:rsidR="0007364D">
        <w:rPr>
          <w:rFonts w:ascii="華康細圓體(P)" w:eastAsia="華康細圓體(P)" w:hint="eastAsia"/>
          <w:b/>
          <w:spacing w:val="0"/>
          <w:sz w:val="20"/>
        </w:rPr>
        <w:t>1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姊妹基礎讀經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</w:t>
      </w:r>
      <w:bookmarkStart w:id="0" w:name="_GoBack"/>
      <w:bookmarkEnd w:id="0"/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7364D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聖誕福音聚會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07364D"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年終感恩聚會</w:t>
      </w:r>
    </w:p>
    <w:p w:rsidR="000B5520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430BD" w:rsidRDefault="007430BD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>上帝說：「天上要有光體，可以分晝夜，作記號，定節令、日子、年歲，</w:t>
      </w:r>
    </w:p>
    <w:p w:rsidR="000B5520" w:rsidRDefault="007430BD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>並要發光在天空，普照在地上。」事就這樣成了。</w:t>
      </w:r>
    </w:p>
    <w:p w:rsidR="00976F63" w:rsidRPr="00255D8F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</w:t>
      </w:r>
      <w:r w:rsid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</w:t>
      </w:r>
      <w:r w:rsid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>創世記</w:t>
      </w:r>
      <w:r w:rsidR="000921C7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6953B5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7430BD"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07364D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02BA7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07364D">
        <w:rPr>
          <w:rFonts w:ascii="華康魏碑體(P)" w:eastAsia="華康魏碑體(P)" w:hAnsi="華康古印體" w:hint="eastAsia"/>
          <w:spacing w:val="10"/>
          <w:szCs w:val="26"/>
        </w:rPr>
        <w:t>20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0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7364D" w:rsidRPr="0007364D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07364D" w:rsidRPr="0007364D">
        <w:rPr>
          <w:rFonts w:ascii="Times New Roman" w:eastAsia="華康隸書體W7(P)" w:hint="eastAsia"/>
          <w:bCs/>
          <w:spacing w:val="-10"/>
          <w:sz w:val="24"/>
        </w:rPr>
        <w:t>賴大隨弟兄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  <w:r w:rsidR="00A4736D"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年終禱告會</w:t>
      </w:r>
      <w:r w:rsidR="007430BD">
        <w:rPr>
          <w:rFonts w:ascii="華康細圓體(P)" w:eastAsia="華康細圓體(P)" w:hint="eastAsia"/>
          <w:b/>
          <w:spacing w:val="0"/>
          <w:sz w:val="20"/>
        </w:rPr>
        <w:t>/感恩與展望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07364D" w:rsidRPr="0007364D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711D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詹甯喻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7364D">
        <w:rPr>
          <w:rFonts w:ascii="華康細圓體(P)" w:eastAsia="華康細圓體(P)"/>
          <w:b/>
          <w:spacing w:val="0"/>
          <w:sz w:val="20"/>
        </w:rPr>
        <w:tab/>
      </w:r>
      <w:r w:rsidR="0007364D">
        <w:rPr>
          <w:rFonts w:ascii="華康細圓體(P)" w:eastAsia="華康細圓體(P)" w:hint="eastAsia"/>
          <w:b/>
          <w:spacing w:val="0"/>
          <w:sz w:val="20"/>
        </w:rPr>
        <w:t>主領︰任駿弟兄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7364D" w:rsidRPr="0007364D">
        <w:rPr>
          <w:rFonts w:ascii="Times New Roman" w:eastAsia="華康隸書體W7(P)" w:hint="eastAsia"/>
          <w:bCs/>
          <w:spacing w:val="-10"/>
          <w:sz w:val="24"/>
        </w:rPr>
        <w:t>羅煜寰弟兄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7364D">
        <w:rPr>
          <w:rFonts w:ascii="華康細圓體(P)" w:eastAsia="華康細圓體(P)" w:hint="eastAsia"/>
          <w:b/>
          <w:spacing w:val="0"/>
          <w:sz w:val="20"/>
        </w:rPr>
        <w:t>任  駿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7364D" w:rsidRPr="0007364D">
        <w:rPr>
          <w:rFonts w:ascii="華康隸書體W7(P)" w:eastAsia="華康隸書體W7(P)" w:hint="eastAsia"/>
          <w:bCs/>
          <w:spacing w:val="-12"/>
          <w:sz w:val="24"/>
        </w:rPr>
        <w:t>信徒的雙重呼召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7364D" w:rsidRPr="0007364D">
        <w:rPr>
          <w:rFonts w:ascii="華康隸書體W7(P)" w:eastAsia="華康隸書體W7(P)" w:hint="eastAsia"/>
          <w:bCs/>
          <w:spacing w:val="-12"/>
          <w:sz w:val="24"/>
        </w:rPr>
        <w:t>哥林多前書1:1~10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7364D" w:rsidRPr="0007364D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7364D">
        <w:rPr>
          <w:rFonts w:ascii="Times New Roman" w:eastAsia="華康細圓體(P)" w:hint="eastAsia"/>
          <w:b/>
          <w:spacing w:val="0"/>
          <w:sz w:val="20"/>
        </w:rPr>
        <w:t>王雅麗</w:t>
      </w:r>
      <w:r w:rsidR="00B64022">
        <w:rPr>
          <w:rFonts w:ascii="Times New Roman" w:eastAsia="華康細圓體(P)" w:hint="eastAsia"/>
          <w:b/>
          <w:spacing w:val="0"/>
          <w:sz w:val="20"/>
        </w:rPr>
        <w:t>姊妹</w:t>
      </w:r>
      <w:r w:rsidR="00B6402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7364D">
        <w:rPr>
          <w:rFonts w:ascii="Times New Roman" w:eastAsia="華康細圓體(P)" w:hint="eastAsia"/>
          <w:b/>
          <w:spacing w:val="0"/>
          <w:sz w:val="20"/>
        </w:rPr>
        <w:t>熊靈琦</w:t>
      </w:r>
      <w:r w:rsidR="00B6402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B64022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7364D">
        <w:rPr>
          <w:rFonts w:ascii="Times New Roman" w:eastAsia="華康細圓體(P)"/>
          <w:b/>
          <w:spacing w:val="0"/>
          <w:sz w:val="20"/>
        </w:rPr>
        <w:tab/>
      </w:r>
      <w:r w:rsidR="0007364D">
        <w:rPr>
          <w:rFonts w:ascii="Times New Roman" w:eastAsia="華康細圓體(P)"/>
          <w:b/>
          <w:spacing w:val="0"/>
          <w:sz w:val="20"/>
        </w:rPr>
        <w:tab/>
      </w:r>
      <w:r w:rsidR="0007364D">
        <w:rPr>
          <w:rFonts w:ascii="Times New Roman" w:eastAsia="華康細圓體(P)"/>
          <w:b/>
          <w:spacing w:val="0"/>
          <w:sz w:val="20"/>
        </w:rPr>
        <w:tab/>
      </w:r>
      <w:r w:rsidR="0007364D">
        <w:rPr>
          <w:rFonts w:ascii="Times New Roman" w:eastAsia="華康細圓體(P)"/>
          <w:b/>
          <w:spacing w:val="0"/>
          <w:sz w:val="20"/>
        </w:rPr>
        <w:tab/>
      </w:r>
      <w:r w:rsidR="0007364D">
        <w:rPr>
          <w:rFonts w:ascii="Times New Roman" w:eastAsia="華康細圓體(P)" w:hint="eastAsia"/>
          <w:b/>
          <w:spacing w:val="0"/>
          <w:sz w:val="20"/>
        </w:rPr>
        <w:t>俞智桓弟兄</w:t>
      </w:r>
    </w:p>
    <w:p w:rsidR="0007364D" w:rsidRPr="00BE711F" w:rsidRDefault="0007364D" w:rsidP="0007364D">
      <w:pPr>
        <w:widowControl/>
        <w:shd w:val="clear" w:color="auto" w:fill="FFFFFF"/>
        <w:adjustRightInd/>
        <w:spacing w:beforeLines="100" w:before="240" w:line="360" w:lineRule="exact"/>
        <w:jc w:val="center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BE711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12/24【姊妹福音聚會】</w:t>
      </w:r>
    </w:p>
    <w:p w:rsidR="0007364D" w:rsidRPr="00BE711F" w:rsidRDefault="0007364D" w:rsidP="0007364D">
      <w:pPr>
        <w:widowControl/>
        <w:shd w:val="clear" w:color="auto" w:fill="FFFFFF"/>
        <w:adjustRightInd/>
        <w:spacing w:line="360" w:lineRule="exact"/>
        <w:jc w:val="center"/>
        <w:textAlignment w:val="auto"/>
        <w:rPr>
          <w:rFonts w:ascii="微軟正黑體" w:eastAsia="微軟正黑體" w:hAnsi="微軟正黑體"/>
          <w:b/>
          <w:bCs/>
          <w:spacing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~~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鐘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聲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響</w:t>
      </w:r>
      <w:r w:rsidRPr="00BE711F">
        <w:rPr>
          <w:rFonts w:ascii="標楷體" w:eastAsia="標楷體" w:hAnsi="標楷體" w:hint="eastAsia"/>
          <w:b/>
          <w:bCs/>
          <w:spacing w:val="0"/>
          <w:sz w:val="28"/>
          <w:szCs w:val="28"/>
        </w:rPr>
        <w:t>˙</w:t>
      </w:r>
      <w:r w:rsidRPr="00BE711F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起</w:t>
      </w:r>
      <w:r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~~</w:t>
      </w:r>
    </w:p>
    <w:p w:rsidR="0007364D" w:rsidRPr="00BE711F" w:rsidRDefault="0007364D" w:rsidP="0007364D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BE711F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演出︰</w:t>
      </w:r>
      <w:r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福音歌手--陳艾美師母</w:t>
      </w:r>
    </w:p>
    <w:p w:rsidR="0007364D" w:rsidRPr="00BE711F" w:rsidRDefault="0007364D" w:rsidP="0007364D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BE711F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時間︰12/24(四)下午2:30~4:30</w:t>
      </w:r>
    </w:p>
    <w:p w:rsidR="0007364D" w:rsidRPr="009B5F5A" w:rsidRDefault="0007364D" w:rsidP="0007364D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9B5F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內容︰福音詩歌、茶點</w:t>
      </w:r>
    </w:p>
    <w:p w:rsidR="0007364D" w:rsidRDefault="0007364D" w:rsidP="0007364D">
      <w:pPr>
        <w:widowControl/>
        <w:shd w:val="clear" w:color="auto" w:fill="FFFFFF"/>
        <w:adjustRightInd/>
        <w:spacing w:line="300" w:lineRule="exact"/>
        <w:ind w:left="168" w:hangingChars="80" w:hanging="168"/>
        <w:jc w:val="both"/>
        <w:textAlignment w:val="auto"/>
        <w:rPr>
          <w:rFonts w:ascii="微軟正黑體" w:eastAsia="微軟正黑體" w:hAnsi="微軟正黑體"/>
          <w:b/>
          <w:bCs/>
          <w:spacing w:val="0"/>
          <w:sz w:val="20"/>
        </w:rPr>
      </w:pPr>
      <w:r>
        <w:rPr>
          <w:rFonts w:ascii="微軟正黑體" w:eastAsia="微軟正黑體" w:hAnsi="微軟正黑體"/>
          <w:b/>
          <w:bCs/>
          <w:spacing w:val="0"/>
          <w:sz w:val="21"/>
          <w:szCs w:val="21"/>
        </w:rPr>
        <w:sym w:font="Wingdings" w:char="F0AE"/>
      </w:r>
      <w:r>
        <w:rPr>
          <w:rFonts w:ascii="微軟正黑體" w:eastAsia="微軟正黑體" w:hAnsi="微軟正黑體" w:hint="eastAsia"/>
          <w:b/>
          <w:bCs/>
          <w:spacing w:val="0"/>
          <w:sz w:val="21"/>
          <w:szCs w:val="21"/>
        </w:rPr>
        <w:t>歡迎邀約未信主的親友，共享美麗人聲、生命饗宴~</w:t>
      </w:r>
    </w:p>
    <w:p w:rsidR="002C318D" w:rsidRDefault="001D6EB4" w:rsidP="00DF5F0E">
      <w:pPr>
        <w:adjustRightInd/>
        <w:spacing w:beforeLines="100" w:before="240" w:line="26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《天路歷程</w:t>
      </w:r>
      <w:r w:rsidR="00DF5F0E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˙讀書會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》</w:t>
      </w:r>
    </w:p>
    <w:p w:rsidR="001D6EB4" w:rsidRDefault="002C318D" w:rsidP="002C318D">
      <w:pPr>
        <w:adjustRightInd/>
        <w:spacing w:beforeLines="20" w:before="48" w:line="260" w:lineRule="exact"/>
        <w:ind w:leftChars="-100" w:left="-224"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2C318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〈</w:t>
      </w:r>
      <w:r w:rsidR="00DF5F0E" w:rsidRPr="00DF5F0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社青團契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〉</w:t>
      </w:r>
      <w:r w:rsidR="00DF5F0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自明年一月起，將以閱讀《天路歷程》舉行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每月一次的</w:t>
      </w:r>
      <w:r w:rsidR="00DF5F0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讀書會。</w:t>
      </w:r>
      <w:r w:rsidRPr="002C318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《天路歷程》</w:t>
      </w:r>
      <w:r w:rsidR="00DF5F0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是除了聖經以外，全世界最暢銷的書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</w:t>
      </w:r>
      <w:r w:rsidR="00DF5F0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所敘述的寓言故事，對基督徒(或非信徒)能產生極大的啟發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，帶來人生歷程的安慰與鼓勵，值得一讀。</w:t>
      </w:r>
    </w:p>
    <w:p w:rsidR="00DF5F0E" w:rsidRDefault="00DF5F0E" w:rsidP="00DF5F0E">
      <w:pPr>
        <w:adjustRightInd/>
        <w:spacing w:beforeLines="20" w:before="48" w:line="260" w:lineRule="exact"/>
        <w:ind w:leftChars="-100" w:left="-224"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讀書會時間</w:t>
      </w:r>
      <w:r w:rsidR="0007364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每月第一週六晚上6:00~8:00</w:t>
      </w:r>
    </w:p>
    <w:p w:rsidR="0007364D" w:rsidRPr="0007364D" w:rsidRDefault="0007364D" w:rsidP="00DF5F0E">
      <w:pPr>
        <w:adjustRightInd/>
        <w:spacing w:beforeLines="20" w:before="48" w:line="260" w:lineRule="exact"/>
        <w:ind w:leftChars="-100" w:left="-224"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07364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歡迎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參加，共享好書。</w:t>
      </w:r>
    </w:p>
    <w:p w:rsidR="001D6EB4" w:rsidRDefault="001D6EB4" w:rsidP="002C318D">
      <w:pPr>
        <w:adjustRightInd/>
        <w:spacing w:beforeLines="100" w:before="24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一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8C1E1B" w:rsidRPr="00547F58" w:rsidRDefault="001D6EB4" w:rsidP="001D6EB4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華康細圓體(P)" w:eastAsia="華康細圓體(P)" w:hint="eastAsia"/>
          <w:spacing w:val="0"/>
          <w:sz w:val="20"/>
        </w:rPr>
        <w:t>《一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》敬請取閱(在長椅上)，《一月/每日活水靈修月刊》在小桌上販售，每本優惠價50元。</w:t>
      </w:r>
    </w:p>
    <w:sectPr w:rsidR="008C1E1B" w:rsidRPr="00547F58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7" w:rsidRDefault="004757A7">
      <w:r>
        <w:separator/>
      </w:r>
    </w:p>
  </w:endnote>
  <w:endnote w:type="continuationSeparator" w:id="0">
    <w:p w:rsidR="004757A7" w:rsidRDefault="004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7" w:rsidRDefault="004757A7">
      <w:r>
        <w:separator/>
      </w:r>
    </w:p>
  </w:footnote>
  <w:footnote w:type="continuationSeparator" w:id="0">
    <w:p w:rsidR="004757A7" w:rsidRDefault="0047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A004F6"/>
    <w:multiLevelType w:val="hybridMultilevel"/>
    <w:tmpl w:val="FC784358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E455EC"/>
    <w:multiLevelType w:val="hybridMultilevel"/>
    <w:tmpl w:val="173261E2"/>
    <w:numStyleLink w:val="-"/>
  </w:abstractNum>
  <w:abstractNum w:abstractNumId="8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6652DE"/>
    <w:multiLevelType w:val="hybridMultilevel"/>
    <w:tmpl w:val="173261E2"/>
    <w:numStyleLink w:val="-"/>
  </w:abstractNum>
  <w:abstractNum w:abstractNumId="11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2071C73"/>
    <w:multiLevelType w:val="hybridMultilevel"/>
    <w:tmpl w:val="AEBCDE58"/>
    <w:numStyleLink w:val="a0"/>
  </w:abstractNum>
  <w:abstractNum w:abstractNumId="34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44F6428"/>
    <w:multiLevelType w:val="hybridMultilevel"/>
    <w:tmpl w:val="E7820CEC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4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6049FE"/>
    <w:multiLevelType w:val="hybridMultilevel"/>
    <w:tmpl w:val="D226B62A"/>
    <w:lvl w:ilvl="0" w:tplc="FA3206C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43"/>
  </w:num>
  <w:num w:numId="4">
    <w:abstractNumId w:val="31"/>
  </w:num>
  <w:num w:numId="5">
    <w:abstractNumId w:val="50"/>
  </w:num>
  <w:num w:numId="6">
    <w:abstractNumId w:val="14"/>
  </w:num>
  <w:num w:numId="7">
    <w:abstractNumId w:val="32"/>
  </w:num>
  <w:num w:numId="8">
    <w:abstractNumId w:val="41"/>
  </w:num>
  <w:num w:numId="9">
    <w:abstractNumId w:val="45"/>
  </w:num>
  <w:num w:numId="10">
    <w:abstractNumId w:val="28"/>
  </w:num>
  <w:num w:numId="11">
    <w:abstractNumId w:val="5"/>
  </w:num>
  <w:num w:numId="12">
    <w:abstractNumId w:val="11"/>
  </w:num>
  <w:num w:numId="13">
    <w:abstractNumId w:val="26"/>
  </w:num>
  <w:num w:numId="14">
    <w:abstractNumId w:val="39"/>
  </w:num>
  <w:num w:numId="15">
    <w:abstractNumId w:val="6"/>
  </w:num>
  <w:num w:numId="16">
    <w:abstractNumId w:val="30"/>
  </w:num>
  <w:num w:numId="17">
    <w:abstractNumId w:val="13"/>
  </w:num>
  <w:num w:numId="18">
    <w:abstractNumId w:val="25"/>
  </w:num>
  <w:num w:numId="19">
    <w:abstractNumId w:val="44"/>
  </w:num>
  <w:num w:numId="20">
    <w:abstractNumId w:val="3"/>
  </w:num>
  <w:num w:numId="21">
    <w:abstractNumId w:val="16"/>
  </w:num>
  <w:num w:numId="22">
    <w:abstractNumId w:val="48"/>
  </w:num>
  <w:num w:numId="23">
    <w:abstractNumId w:val="2"/>
  </w:num>
  <w:num w:numId="24">
    <w:abstractNumId w:val="37"/>
  </w:num>
  <w:num w:numId="25">
    <w:abstractNumId w:val="19"/>
  </w:num>
  <w:num w:numId="26">
    <w:abstractNumId w:val="35"/>
  </w:num>
  <w:num w:numId="27">
    <w:abstractNumId w:val="12"/>
  </w:num>
  <w:num w:numId="28">
    <w:abstractNumId w:val="29"/>
  </w:num>
  <w:num w:numId="29">
    <w:abstractNumId w:val="38"/>
  </w:num>
  <w:num w:numId="30">
    <w:abstractNumId w:val="24"/>
  </w:num>
  <w:num w:numId="31">
    <w:abstractNumId w:val="27"/>
  </w:num>
  <w:num w:numId="32">
    <w:abstractNumId w:val="47"/>
  </w:num>
  <w:num w:numId="33">
    <w:abstractNumId w:val="7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21"/>
  </w:num>
  <w:num w:numId="37">
    <w:abstractNumId w:val="34"/>
  </w:num>
  <w:num w:numId="38">
    <w:abstractNumId w:val="20"/>
  </w:num>
  <w:num w:numId="39">
    <w:abstractNumId w:val="18"/>
  </w:num>
  <w:num w:numId="40">
    <w:abstractNumId w:val="23"/>
  </w:num>
  <w:num w:numId="41">
    <w:abstractNumId w:val="46"/>
  </w:num>
  <w:num w:numId="42">
    <w:abstractNumId w:val="10"/>
  </w:num>
  <w:num w:numId="43">
    <w:abstractNumId w:val="8"/>
  </w:num>
  <w:num w:numId="44">
    <w:abstractNumId w:val="22"/>
  </w:num>
  <w:num w:numId="45">
    <w:abstractNumId w:val="40"/>
  </w:num>
  <w:num w:numId="46">
    <w:abstractNumId w:val="36"/>
  </w:num>
  <w:num w:numId="47">
    <w:abstractNumId w:val="17"/>
  </w:num>
  <w:num w:numId="48">
    <w:abstractNumId w:val="42"/>
  </w:num>
  <w:num w:numId="49">
    <w:abstractNumId w:val="4"/>
  </w:num>
  <w:num w:numId="50">
    <w:abstractNumId w:val="4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A6E7-BDAB-441E-AD89-8EB7A016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90</TotalTime>
  <Pages>2</Pages>
  <Words>435</Words>
  <Characters>2486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2916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2020-12-12T03:16:00Z</cp:lastPrinted>
  <dcterms:created xsi:type="dcterms:W3CDTF">2020-12-17T09:24:00Z</dcterms:created>
  <dcterms:modified xsi:type="dcterms:W3CDTF">2020-12-18T03:41:00Z</dcterms:modified>
</cp:coreProperties>
</file>